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949" w:rsidRPr="0043556F" w:rsidRDefault="0043556F" w:rsidP="0043556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3556F">
        <w:rPr>
          <w:rFonts w:ascii="Times New Roman" w:hAnsi="Times New Roman" w:cs="Times New Roman"/>
          <w:b/>
          <w:sz w:val="32"/>
          <w:szCs w:val="32"/>
        </w:rPr>
        <w:t xml:space="preserve">PHÁC ĐỒ </w:t>
      </w:r>
      <w:r w:rsidR="0038200A">
        <w:rPr>
          <w:rFonts w:ascii="Times New Roman" w:hAnsi="Times New Roman" w:cs="Times New Roman"/>
          <w:b/>
          <w:sz w:val="32"/>
          <w:szCs w:val="32"/>
        </w:rPr>
        <w:t>ĐIỀU TRỊ</w:t>
      </w:r>
      <w:r w:rsidRPr="0043556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0AE5" w:rsidRPr="0043556F">
        <w:rPr>
          <w:rFonts w:ascii="Times New Roman" w:hAnsi="Times New Roman" w:cs="Times New Roman"/>
          <w:b/>
          <w:sz w:val="32"/>
          <w:szCs w:val="32"/>
        </w:rPr>
        <w:t>PHẢN VỆ</w:t>
      </w:r>
      <w:r w:rsidR="00A21808">
        <w:rPr>
          <w:rFonts w:ascii="Times New Roman" w:hAnsi="Times New Roman" w:cs="Times New Roman"/>
          <w:b/>
          <w:sz w:val="32"/>
          <w:szCs w:val="32"/>
        </w:rPr>
        <w:t xml:space="preserve"> NẶNG</w:t>
      </w:r>
    </w:p>
    <w:p w:rsidR="008B0AE5" w:rsidRDefault="008B0AE5" w:rsidP="008B0A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Đại cương</w:t>
      </w:r>
    </w:p>
    <w:p w:rsidR="0038200A" w:rsidRDefault="0038200A" w:rsidP="00A21808">
      <w:pPr>
        <w:pStyle w:val="ListParagraph"/>
        <w:ind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Là phản ứng dị ứng toàn thân có khởi phát cấp tính và có thể đưa đến tử vong.</w:t>
      </w:r>
    </w:p>
    <w:p w:rsidR="0038200A" w:rsidRDefault="0038200A" w:rsidP="0038200A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24"/>
        <w:gridCol w:w="4306"/>
      </w:tblGrid>
      <w:tr w:rsidR="002F5D53" w:rsidTr="002F5D53">
        <w:tc>
          <w:tcPr>
            <w:tcW w:w="4675" w:type="dxa"/>
          </w:tcPr>
          <w:p w:rsidR="002F5D53" w:rsidRPr="002F5D53" w:rsidRDefault="002F5D53" w:rsidP="0038200A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F5D53">
              <w:rPr>
                <w:rFonts w:ascii="Times New Roman" w:hAnsi="Times New Roman" w:cs="Times New Roman"/>
                <w:b/>
                <w:sz w:val="26"/>
                <w:szCs w:val="26"/>
              </w:rPr>
              <w:t>Nguyên nhân</w:t>
            </w:r>
          </w:p>
        </w:tc>
        <w:tc>
          <w:tcPr>
            <w:tcW w:w="4675" w:type="dxa"/>
          </w:tcPr>
          <w:p w:rsidR="002F5D53" w:rsidRPr="00625B19" w:rsidRDefault="00625B19" w:rsidP="0038200A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25B19">
              <w:rPr>
                <w:rFonts w:ascii="Times New Roman" w:hAnsi="Times New Roman" w:cs="Times New Roman"/>
                <w:b/>
                <w:sz w:val="26"/>
                <w:szCs w:val="26"/>
              </w:rPr>
              <w:t>Cơ địa nguy cơ phản vệ nặng</w:t>
            </w:r>
          </w:p>
        </w:tc>
      </w:tr>
      <w:tr w:rsidR="002F5D53" w:rsidTr="002F5D53">
        <w:tc>
          <w:tcPr>
            <w:tcW w:w="4675" w:type="dxa"/>
          </w:tcPr>
          <w:p w:rsidR="002F5D53" w:rsidRDefault="002F5D53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Thuốc: kháng sinh nhóm Beta-lactam, kháng viêm không steroid NSAID, thuốc sinh học, vaccin…</w:t>
            </w:r>
          </w:p>
          <w:p w:rsidR="002F5D53" w:rsidRDefault="002F5D53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Thức ăn: hải sản, trứng, </w:t>
            </w:r>
            <w:r w:rsidR="00625B19">
              <w:rPr>
                <w:rFonts w:ascii="Times New Roman" w:hAnsi="Times New Roman" w:cs="Times New Roman"/>
                <w:sz w:val="26"/>
                <w:szCs w:val="26"/>
              </w:rPr>
              <w:t xml:space="preserve">sữa,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đậu phọng…</w:t>
            </w:r>
          </w:p>
          <w:p w:rsidR="002F5D53" w:rsidRDefault="002F5D53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Côn trùng cắn</w:t>
            </w:r>
          </w:p>
          <w:p w:rsidR="002F5D53" w:rsidRDefault="002F5D53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Thuốc cản quang</w:t>
            </w:r>
          </w:p>
          <w:p w:rsidR="002F5D53" w:rsidRDefault="002F5D53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Chế phẩm máu…..</w:t>
            </w:r>
          </w:p>
        </w:tc>
        <w:tc>
          <w:tcPr>
            <w:tcW w:w="4675" w:type="dxa"/>
          </w:tcPr>
          <w:p w:rsidR="002F5D53" w:rsidRDefault="00C06B27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Thanh thiếu niên</w:t>
            </w:r>
          </w:p>
          <w:p w:rsidR="00C06B27" w:rsidRDefault="00C06B27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Hen</w:t>
            </w:r>
          </w:p>
          <w:p w:rsidR="00C06B27" w:rsidRDefault="00C06B27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Điều trị thuốc chẹn beta, ức chế men chuyển</w:t>
            </w:r>
          </w:p>
          <w:p w:rsidR="00C06B27" w:rsidRDefault="00C06B27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Tiền căn phản vệ không biểu hiện da</w:t>
            </w:r>
          </w:p>
          <w:p w:rsidR="00C06B27" w:rsidRDefault="00C06B27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Tiền căn dị ứng đậu phọng</w:t>
            </w:r>
          </w:p>
          <w:p w:rsidR="00C06B27" w:rsidRDefault="00C06B27" w:rsidP="0038200A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Bệnh nền: bệnh tim, COPD</w:t>
            </w:r>
          </w:p>
        </w:tc>
      </w:tr>
    </w:tbl>
    <w:p w:rsidR="002F5D53" w:rsidRDefault="002F5D53" w:rsidP="0038200A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:rsidR="002F5D53" w:rsidRDefault="008B0AE5" w:rsidP="008B0A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Định nghĩa và chẩn đoán: </w:t>
      </w:r>
      <w:r w:rsidR="002F5D53">
        <w:rPr>
          <w:rFonts w:ascii="Times New Roman" w:hAnsi="Times New Roman" w:cs="Times New Roman"/>
          <w:sz w:val="26"/>
          <w:szCs w:val="26"/>
        </w:rPr>
        <w:t xml:space="preserve">Triệu chứng thường xuất hiện vài phút </w:t>
      </w:r>
      <w:r w:rsidR="00A21808">
        <w:rPr>
          <w:rFonts w:ascii="Times New Roman" w:hAnsi="Times New Roman" w:cs="Times New Roman"/>
          <w:sz w:val="26"/>
          <w:szCs w:val="26"/>
        </w:rPr>
        <w:t xml:space="preserve">– vài giờ </w:t>
      </w:r>
      <w:r w:rsidR="002F5D53">
        <w:rPr>
          <w:rFonts w:ascii="Times New Roman" w:hAnsi="Times New Roman" w:cs="Times New Roman"/>
          <w:sz w:val="26"/>
          <w:szCs w:val="26"/>
        </w:rPr>
        <w:t xml:space="preserve">sau tiếp xúc dị nguyên  </w:t>
      </w:r>
      <w:r w:rsidR="00A21808">
        <w:rPr>
          <w:rFonts w:ascii="Times New Roman" w:hAnsi="Times New Roman" w:cs="Times New Roman"/>
          <w:sz w:val="26"/>
          <w:szCs w:val="26"/>
        </w:rPr>
        <w:t>(đa số &lt; 2 giờ</w:t>
      </w:r>
      <w:r w:rsidR="002F5D53">
        <w:rPr>
          <w:rFonts w:ascii="Times New Roman" w:hAnsi="Times New Roman" w:cs="Times New Roman"/>
          <w:sz w:val="26"/>
          <w:szCs w:val="26"/>
        </w:rPr>
        <w:t>)</w:t>
      </w:r>
      <w:r w:rsidR="00625B19">
        <w:rPr>
          <w:rFonts w:ascii="Times New Roman" w:hAnsi="Times New Roman" w:cs="Times New Roman"/>
          <w:sz w:val="26"/>
          <w:szCs w:val="26"/>
        </w:rPr>
        <w:t xml:space="preserve">, </w:t>
      </w:r>
    </w:p>
    <w:p w:rsidR="008B0AE5" w:rsidRDefault="002F5D53" w:rsidP="002F5D5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Chẩn đoán:</w:t>
      </w:r>
      <w:r w:rsidR="008B0AE5">
        <w:rPr>
          <w:rFonts w:ascii="Times New Roman" w:hAnsi="Times New Roman" w:cs="Times New Roman"/>
          <w:sz w:val="26"/>
          <w:szCs w:val="26"/>
        </w:rPr>
        <w:t>1 trong 3 bệnh cảnh lâm sàng</w:t>
      </w:r>
    </w:p>
    <w:p w:rsidR="00A21808" w:rsidRDefault="008B0AE5" w:rsidP="002A3F9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A21808">
        <w:rPr>
          <w:rFonts w:ascii="Times New Roman" w:hAnsi="Times New Roman" w:cs="Times New Roman"/>
          <w:sz w:val="26"/>
          <w:szCs w:val="26"/>
        </w:rPr>
        <w:t>Phản ứng cấp tính bao gồm tổn thương da VÀ triệu chứng hô hấp hoặc tụt huyế</w:t>
      </w:r>
      <w:r w:rsidR="00314C9E">
        <w:rPr>
          <w:rFonts w:ascii="Times New Roman" w:hAnsi="Times New Roman" w:cs="Times New Roman"/>
          <w:sz w:val="26"/>
          <w:szCs w:val="26"/>
        </w:rPr>
        <w:t>t (80% trường hợp)</w:t>
      </w:r>
    </w:p>
    <w:p w:rsidR="008B0AE5" w:rsidRPr="00A21808" w:rsidRDefault="00C92474" w:rsidP="002A3F9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A21808">
        <w:rPr>
          <w:rFonts w:ascii="Times New Roman" w:hAnsi="Times New Roman" w:cs="Times New Roman"/>
          <w:sz w:val="26"/>
          <w:szCs w:val="26"/>
        </w:rPr>
        <w:t xml:space="preserve">Phản ứng cấp tính sau tiếp xúc </w:t>
      </w:r>
      <w:r w:rsidR="0038200A" w:rsidRPr="00A21808">
        <w:rPr>
          <w:rFonts w:ascii="Times New Roman" w:hAnsi="Times New Roman" w:cs="Times New Roman"/>
          <w:sz w:val="26"/>
          <w:szCs w:val="26"/>
        </w:rPr>
        <w:t xml:space="preserve">yếu tố </w:t>
      </w:r>
      <w:r w:rsidRPr="00A21808">
        <w:rPr>
          <w:rFonts w:ascii="Times New Roman" w:hAnsi="Times New Roman" w:cs="Times New Roman"/>
          <w:sz w:val="26"/>
          <w:szCs w:val="26"/>
        </w:rPr>
        <w:t>dị nguyên (nhiều khả năng) liên quan 2 trong 3 cơ quan: hô hấp, da, tụt huyết áp, tiêu hóa</w:t>
      </w:r>
      <w:r w:rsidR="00314C9E">
        <w:rPr>
          <w:rFonts w:ascii="Times New Roman" w:hAnsi="Times New Roman" w:cs="Times New Roman"/>
          <w:sz w:val="26"/>
          <w:szCs w:val="26"/>
        </w:rPr>
        <w:t xml:space="preserve"> (20% trường hợp)</w:t>
      </w:r>
      <w:r w:rsidRPr="00A21808">
        <w:rPr>
          <w:rFonts w:ascii="Times New Roman" w:hAnsi="Times New Roman" w:cs="Times New Roman"/>
          <w:sz w:val="26"/>
          <w:szCs w:val="26"/>
        </w:rPr>
        <w:t>.</w:t>
      </w:r>
    </w:p>
    <w:p w:rsidR="00C92474" w:rsidRDefault="00C92474" w:rsidP="008B0AE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Tụt huyết áp sau tiếp xúc dị nguyên (biết rõ).</w:t>
      </w:r>
    </w:p>
    <w:p w:rsidR="00C92474" w:rsidRDefault="00C92474" w:rsidP="00C92474">
      <w:pPr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Lưu ý trong một số trường hợp, phản vệ không điển hình với biểu hiện đau ngự</w:t>
      </w:r>
      <w:r w:rsidR="0043556F">
        <w:rPr>
          <w:rFonts w:ascii="Times New Roman" w:hAnsi="Times New Roman" w:cs="Times New Roman"/>
          <w:sz w:val="26"/>
          <w:szCs w:val="26"/>
        </w:rPr>
        <w:t>c, thần kinh trung ương…</w:t>
      </w:r>
    </w:p>
    <w:tbl>
      <w:tblPr>
        <w:tblStyle w:val="TableGrid"/>
        <w:tblW w:w="8910" w:type="dxa"/>
        <w:tblInd w:w="625" w:type="dxa"/>
        <w:tblLook w:val="04A0" w:firstRow="1" w:lastRow="0" w:firstColumn="1" w:lastColumn="0" w:noHBand="0" w:noVBand="1"/>
      </w:tblPr>
      <w:tblGrid>
        <w:gridCol w:w="1173"/>
        <w:gridCol w:w="3236"/>
        <w:gridCol w:w="1171"/>
        <w:gridCol w:w="3330"/>
      </w:tblGrid>
      <w:tr w:rsidR="00C92474" w:rsidTr="00C92474">
        <w:tc>
          <w:tcPr>
            <w:tcW w:w="8910" w:type="dxa"/>
            <w:gridSpan w:val="4"/>
          </w:tcPr>
          <w:p w:rsidR="00C92474" w:rsidRDefault="00C92474" w:rsidP="00C9247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3556F">
              <w:rPr>
                <w:rFonts w:ascii="Times New Roman" w:hAnsi="Times New Roman" w:cs="Times New Roman"/>
                <w:b/>
                <w:sz w:val="26"/>
                <w:szCs w:val="26"/>
              </w:rPr>
              <w:t>Triệu chứng cơ năng &amp; thực thể phản vệ</w:t>
            </w:r>
          </w:p>
          <w:p w:rsidR="0043556F" w:rsidRPr="0043556F" w:rsidRDefault="0043556F" w:rsidP="00C9247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92474" w:rsidTr="00C92474">
        <w:tc>
          <w:tcPr>
            <w:tcW w:w="1173" w:type="dxa"/>
          </w:tcPr>
          <w:p w:rsidR="00C92474" w:rsidRDefault="00C92474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Cơ quan</w:t>
            </w:r>
          </w:p>
        </w:tc>
        <w:tc>
          <w:tcPr>
            <w:tcW w:w="3236" w:type="dxa"/>
          </w:tcPr>
          <w:p w:rsidR="00C92474" w:rsidRDefault="006E07C5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Triệu chứng</w:t>
            </w:r>
          </w:p>
        </w:tc>
        <w:tc>
          <w:tcPr>
            <w:tcW w:w="1171" w:type="dxa"/>
          </w:tcPr>
          <w:p w:rsidR="00C92474" w:rsidRDefault="00C92474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Cơ quan</w:t>
            </w:r>
          </w:p>
        </w:tc>
        <w:tc>
          <w:tcPr>
            <w:tcW w:w="3330" w:type="dxa"/>
          </w:tcPr>
          <w:p w:rsidR="00C92474" w:rsidRDefault="006E07C5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Triệu chứng</w:t>
            </w:r>
          </w:p>
        </w:tc>
      </w:tr>
      <w:tr w:rsidR="006E07C5" w:rsidTr="00C92474">
        <w:tc>
          <w:tcPr>
            <w:tcW w:w="1173" w:type="dxa"/>
          </w:tcPr>
          <w:p w:rsidR="006E07C5" w:rsidRDefault="006E07C5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Da</w:t>
            </w:r>
          </w:p>
        </w:tc>
        <w:tc>
          <w:tcPr>
            <w:tcW w:w="3236" w:type="dxa"/>
          </w:tcPr>
          <w:p w:rsidR="006E07C5" w:rsidRDefault="006E07C5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Đỏ da khu trú hoặc toàn thân</w:t>
            </w:r>
          </w:p>
          <w:p w:rsidR="006E07C5" w:rsidRDefault="006E07C5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Ngứa da hoặc niêm mạ</w:t>
            </w:r>
            <w:r w:rsidR="00314C9E">
              <w:rPr>
                <w:rFonts w:ascii="Times New Roman" w:hAnsi="Times New Roman" w:cs="Times New Roman"/>
                <w:sz w:val="26"/>
                <w:szCs w:val="26"/>
              </w:rPr>
              <w:t>c khu trú (lò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ng bàn tay, sinh dục ngoài, họng) hoặc toàn thân</w:t>
            </w:r>
          </w:p>
          <w:p w:rsidR="006E07C5" w:rsidRDefault="006E07C5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Mày đay</w:t>
            </w:r>
          </w:p>
          <w:p w:rsidR="006E07C5" w:rsidRDefault="006E07C5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Phù niêm da hoặc niêm mạc (môi, lưỡi)</w:t>
            </w:r>
          </w:p>
          <w:p w:rsidR="006E07C5" w:rsidRDefault="006E07C5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Hồng ban dạng sởi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Kết mạc mắt: ngứa, đỏ, chảy nước mắt, phù.</w:t>
            </w:r>
          </w:p>
        </w:tc>
        <w:tc>
          <w:tcPr>
            <w:tcW w:w="1171" w:type="dxa"/>
          </w:tcPr>
          <w:p w:rsidR="006E07C5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Tim mạch</w:t>
            </w:r>
          </w:p>
        </w:tc>
        <w:tc>
          <w:tcPr>
            <w:tcW w:w="3330" w:type="dxa"/>
          </w:tcPr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Đau ngực sau xương ức.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Nhịp nhanh, nhịp chậm, rối loạn nhịp.</w:t>
            </w:r>
          </w:p>
          <w:p w:rsidR="006E07C5" w:rsidRDefault="00625B19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Tái, tụt </w:t>
            </w:r>
            <w:r w:rsidR="004C0A81">
              <w:rPr>
                <w:rFonts w:ascii="Times New Roman" w:hAnsi="Times New Roman" w:cs="Times New Roman"/>
                <w:sz w:val="26"/>
                <w:szCs w:val="26"/>
              </w:rPr>
              <w:t>huyết áp, shock.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Tiêu tiểu không tự chủ.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Ngưng tim.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C0A81" w:rsidTr="00C92474">
        <w:tc>
          <w:tcPr>
            <w:tcW w:w="1173" w:type="dxa"/>
          </w:tcPr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Hô hấp</w:t>
            </w:r>
          </w:p>
        </w:tc>
        <w:tc>
          <w:tcPr>
            <w:tcW w:w="3236" w:type="dxa"/>
          </w:tcPr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Mũi: ngứa, xung huyết, chảy nước, hắt hơi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Ngứa họng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Khàn tiếng, thở rít, nói khó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Ho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Thở nhanh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Khò khè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Nặng ngực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Tím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Ngưng thở</w:t>
            </w:r>
          </w:p>
        </w:tc>
        <w:tc>
          <w:tcPr>
            <w:tcW w:w="1171" w:type="dxa"/>
          </w:tcPr>
          <w:p w:rsidR="004C0A81" w:rsidRDefault="0043556F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Thần kinh trung ương</w:t>
            </w:r>
          </w:p>
        </w:tc>
        <w:tc>
          <w:tcPr>
            <w:tcW w:w="3330" w:type="dxa"/>
          </w:tcPr>
          <w:p w:rsidR="004C0A81" w:rsidRDefault="0043556F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Bứt rứt</w:t>
            </w:r>
          </w:p>
          <w:p w:rsidR="0043556F" w:rsidRDefault="0043556F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Kích thích</w:t>
            </w:r>
          </w:p>
          <w:p w:rsidR="0043556F" w:rsidRDefault="0043556F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Chóng mặt</w:t>
            </w:r>
          </w:p>
          <w:p w:rsidR="0043556F" w:rsidRDefault="0043556F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Nhức đầu</w:t>
            </w:r>
          </w:p>
          <w:p w:rsidR="0043556F" w:rsidRDefault="0043556F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Rối loạn tri giác, lẫn lộn</w:t>
            </w:r>
          </w:p>
          <w:p w:rsidR="0043556F" w:rsidRDefault="0043556F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Co giật.</w:t>
            </w:r>
          </w:p>
        </w:tc>
      </w:tr>
      <w:tr w:rsidR="004C0A81" w:rsidTr="00C92474">
        <w:tc>
          <w:tcPr>
            <w:tcW w:w="1173" w:type="dxa"/>
          </w:tcPr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Tiêu hóa</w:t>
            </w:r>
          </w:p>
        </w:tc>
        <w:tc>
          <w:tcPr>
            <w:tcW w:w="3236" w:type="dxa"/>
          </w:tcPr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Đau quặn bụng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Buồn nôn, ói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Tiêu chảy</w:t>
            </w:r>
          </w:p>
          <w:p w:rsidR="004C0A81" w:rsidRDefault="004C0A81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Khó nuốt</w:t>
            </w:r>
          </w:p>
        </w:tc>
        <w:tc>
          <w:tcPr>
            <w:tcW w:w="1171" w:type="dxa"/>
          </w:tcPr>
          <w:p w:rsidR="004C0A81" w:rsidRDefault="0043556F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Khác</w:t>
            </w:r>
          </w:p>
        </w:tc>
        <w:tc>
          <w:tcPr>
            <w:tcW w:w="3330" w:type="dxa"/>
          </w:tcPr>
          <w:p w:rsidR="004C0A81" w:rsidRDefault="0043556F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Vị kim loại trong miệng.</w:t>
            </w:r>
          </w:p>
          <w:p w:rsidR="0043556F" w:rsidRDefault="0043556F" w:rsidP="00C924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Đau quặn tử cung, xuất huyết âm đạo.</w:t>
            </w:r>
          </w:p>
        </w:tc>
      </w:tr>
    </w:tbl>
    <w:p w:rsidR="00C06B27" w:rsidRDefault="00C06B27" w:rsidP="00C06B27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</w:p>
    <w:p w:rsidR="00C92474" w:rsidRDefault="002F5D53" w:rsidP="002F5D5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Chẩn đoán phân biệt:</w:t>
      </w:r>
    </w:p>
    <w:p w:rsidR="00C06B27" w:rsidRDefault="00C06B27" w:rsidP="00C06B2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Shock phó giao cảm, shock tim, shock giảm thể tích, shock nhiễm trùng.</w:t>
      </w:r>
    </w:p>
    <w:p w:rsidR="00C06B27" w:rsidRDefault="00C06B27" w:rsidP="00C06B2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Thuyên tắc phổi</w:t>
      </w:r>
    </w:p>
    <w:p w:rsidR="00C06B27" w:rsidRDefault="00C06B27" w:rsidP="00C06B2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Phình bóc tách động mạch chủ</w:t>
      </w:r>
    </w:p>
    <w:p w:rsidR="00C06B27" w:rsidRDefault="00C06B27" w:rsidP="00C06B2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Hội chứng Red man</w:t>
      </w:r>
    </w:p>
    <w:p w:rsidR="00C06B27" w:rsidRDefault="00C06B27" w:rsidP="00C06B2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Hội chứng thoát dịch mao mạch.</w:t>
      </w:r>
    </w:p>
    <w:p w:rsidR="00C06B27" w:rsidRDefault="00C06B27" w:rsidP="00C06B2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U tủy thượng thận.</w:t>
      </w:r>
    </w:p>
    <w:p w:rsidR="002F5D53" w:rsidRPr="002F5D53" w:rsidRDefault="002F5D53" w:rsidP="002F5D53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</w:p>
    <w:p w:rsidR="008B0AE5" w:rsidRPr="002F5D53" w:rsidRDefault="008B0AE5" w:rsidP="002F5D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2F5D53">
        <w:rPr>
          <w:rFonts w:ascii="Times New Roman" w:hAnsi="Times New Roman" w:cs="Times New Roman"/>
          <w:sz w:val="26"/>
          <w:szCs w:val="26"/>
        </w:rPr>
        <w:t>Điều trị</w:t>
      </w:r>
    </w:p>
    <w:p w:rsidR="00E528EF" w:rsidRDefault="00E528EF" w:rsidP="00E528EF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:rsidR="0038200A" w:rsidRDefault="0038200A" w:rsidP="003820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Điều trị tức thời</w:t>
      </w:r>
    </w:p>
    <w:p w:rsidR="00E528EF" w:rsidRDefault="00E528EF" w:rsidP="0038200A">
      <w:pPr>
        <w:pStyle w:val="ListParagraph"/>
        <w:numPr>
          <w:ilvl w:val="0"/>
          <w:numId w:val="5"/>
        </w:numPr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Loại bỏ dị nguyên (nếu có thể)</w:t>
      </w:r>
      <w:r w:rsidR="00314C9E">
        <w:rPr>
          <w:rFonts w:ascii="Times New Roman" w:hAnsi="Times New Roman" w:cs="Times New Roman"/>
          <w:sz w:val="26"/>
          <w:szCs w:val="26"/>
        </w:rPr>
        <w:t>: ngưng thuốc, dịch truyền, lấy ngòi côn trùng khỏi da….</w:t>
      </w:r>
    </w:p>
    <w:p w:rsidR="0038200A" w:rsidRDefault="0038200A" w:rsidP="0038200A">
      <w:pPr>
        <w:pStyle w:val="ListParagraph"/>
        <w:numPr>
          <w:ilvl w:val="0"/>
          <w:numId w:val="5"/>
        </w:numPr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Nằm thẳng, trừ trường hợp suy hô hấp có thể nằm đầu cao.</w:t>
      </w:r>
    </w:p>
    <w:p w:rsidR="0038200A" w:rsidRDefault="0038200A" w:rsidP="0038200A">
      <w:pPr>
        <w:pStyle w:val="ListParagraph"/>
        <w:numPr>
          <w:ilvl w:val="0"/>
          <w:numId w:val="5"/>
        </w:numPr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Gọi hổ trợ</w:t>
      </w:r>
    </w:p>
    <w:p w:rsidR="0038200A" w:rsidRDefault="004F5423" w:rsidP="0038200A">
      <w:pPr>
        <w:pStyle w:val="ListParagraph"/>
        <w:numPr>
          <w:ilvl w:val="0"/>
          <w:numId w:val="5"/>
        </w:numPr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Adrenaline</w:t>
      </w:r>
      <w:r w:rsidR="0038200A">
        <w:rPr>
          <w:rFonts w:ascii="Times New Roman" w:hAnsi="Times New Roman" w:cs="Times New Roman"/>
          <w:sz w:val="26"/>
          <w:szCs w:val="26"/>
        </w:rPr>
        <w:t xml:space="preserve"> 1:1000 tiêm bắp 0,2-0,5mg (1/3 giữa đùi vùng trước bên) có thể nhắc lại mỗi 5’ – 15’, tối đa 3 liều.</w:t>
      </w:r>
    </w:p>
    <w:p w:rsidR="00A21808" w:rsidRDefault="002F5D53" w:rsidP="005D64D7">
      <w:pPr>
        <w:pStyle w:val="ListParagraph"/>
        <w:numPr>
          <w:ilvl w:val="0"/>
          <w:numId w:val="5"/>
        </w:numPr>
        <w:ind w:firstLine="0"/>
        <w:rPr>
          <w:rFonts w:ascii="Times New Roman" w:hAnsi="Times New Roman" w:cs="Times New Roman"/>
          <w:sz w:val="26"/>
          <w:szCs w:val="26"/>
        </w:rPr>
      </w:pPr>
      <w:r w:rsidRPr="00A21808">
        <w:rPr>
          <w:rFonts w:ascii="Times New Roman" w:hAnsi="Times New Roman" w:cs="Times New Roman"/>
          <w:sz w:val="26"/>
          <w:szCs w:val="26"/>
        </w:rPr>
        <w:t xml:space="preserve">Đánh giá ABCD: đường thở, thông khí, </w:t>
      </w:r>
      <w:r w:rsidR="00625B19" w:rsidRPr="00A21808">
        <w:rPr>
          <w:rFonts w:ascii="Times New Roman" w:hAnsi="Times New Roman" w:cs="Times New Roman"/>
          <w:sz w:val="26"/>
          <w:szCs w:val="26"/>
        </w:rPr>
        <w:t>tuần hoàn</w:t>
      </w:r>
      <w:r w:rsidRPr="00A21808">
        <w:rPr>
          <w:rFonts w:ascii="Times New Roman" w:hAnsi="Times New Roman" w:cs="Times New Roman"/>
          <w:sz w:val="26"/>
          <w:szCs w:val="26"/>
        </w:rPr>
        <w:t xml:space="preserve">, tri giác. </w:t>
      </w:r>
    </w:p>
    <w:p w:rsidR="00E528EF" w:rsidRPr="00A21808" w:rsidRDefault="00E528EF" w:rsidP="005D64D7">
      <w:pPr>
        <w:pStyle w:val="ListParagraph"/>
        <w:numPr>
          <w:ilvl w:val="0"/>
          <w:numId w:val="5"/>
        </w:numPr>
        <w:ind w:firstLine="0"/>
        <w:rPr>
          <w:rFonts w:ascii="Times New Roman" w:hAnsi="Times New Roman" w:cs="Times New Roman"/>
          <w:sz w:val="26"/>
          <w:szCs w:val="26"/>
        </w:rPr>
      </w:pPr>
      <w:r w:rsidRPr="00A21808">
        <w:rPr>
          <w:rFonts w:ascii="Times New Roman" w:hAnsi="Times New Roman" w:cs="Times New Roman"/>
          <w:sz w:val="26"/>
          <w:szCs w:val="26"/>
        </w:rPr>
        <w:t>Hồi sức tim phổi nếu bệnh nhân ngưng tim.</w:t>
      </w:r>
    </w:p>
    <w:p w:rsidR="00E528EF" w:rsidRDefault="00E528EF" w:rsidP="0038200A">
      <w:pPr>
        <w:pStyle w:val="ListParagraph"/>
        <w:numPr>
          <w:ilvl w:val="0"/>
          <w:numId w:val="5"/>
        </w:numPr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Thở oxy 10l/1’ qua mask có túi dự trữ nhằm SpO2 ≥ 95% nếu bệnh nhân suy hô hấp, SpO2 thấp, huyết động không ổn định.</w:t>
      </w:r>
    </w:p>
    <w:p w:rsidR="00E528EF" w:rsidRDefault="00E528EF" w:rsidP="0038200A">
      <w:pPr>
        <w:pStyle w:val="ListParagraph"/>
        <w:numPr>
          <w:ilvl w:val="0"/>
          <w:numId w:val="5"/>
        </w:numPr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NaCl 9‰ 500-1000 ml truyền tĩnh mạch 30’ – 1 giờ.</w:t>
      </w:r>
    </w:p>
    <w:p w:rsidR="0038200A" w:rsidRPr="00A21808" w:rsidRDefault="00A21808" w:rsidP="0038200A">
      <w:pPr>
        <w:ind w:left="108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Lưu ý: Các bước 4-5-6 nên thực hiện đồng thời nếu được.</w:t>
      </w:r>
    </w:p>
    <w:p w:rsidR="0038200A" w:rsidRDefault="0038200A" w:rsidP="003820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Tư thế bệnh nhân</w:t>
      </w:r>
    </w:p>
    <w:p w:rsidR="00E528EF" w:rsidRDefault="00E528EF" w:rsidP="00E528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Tư thế nằm ngữa: lựa chọn.</w:t>
      </w:r>
    </w:p>
    <w:p w:rsidR="00E528EF" w:rsidRDefault="00E528EF" w:rsidP="00E528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Nằm đầu cao: suy hô hấp</w:t>
      </w:r>
      <w:r w:rsidR="00625B19">
        <w:rPr>
          <w:rFonts w:ascii="Times New Roman" w:hAnsi="Times New Roman" w:cs="Times New Roman"/>
          <w:sz w:val="26"/>
          <w:szCs w:val="26"/>
        </w:rPr>
        <w:t>. Theo dõi triệu chứng tụt huyết áp</w:t>
      </w:r>
    </w:p>
    <w:p w:rsidR="00E528EF" w:rsidRDefault="00E528EF" w:rsidP="00E528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Nằm nghiêng nếu bệnh nhân ói, hôn mê sâu.</w:t>
      </w:r>
    </w:p>
    <w:p w:rsidR="00E528EF" w:rsidRDefault="00E528EF" w:rsidP="00E528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Nằm nghiêng trái: bệnh nhân có thai.</w:t>
      </w:r>
    </w:p>
    <w:p w:rsidR="00E528EF" w:rsidRDefault="00E528EF" w:rsidP="00E528EF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</w:p>
    <w:p w:rsidR="0038200A" w:rsidRDefault="0038200A" w:rsidP="003820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Hổ trợ tuần hoàn</w:t>
      </w:r>
      <w:r w:rsidR="00E528EF">
        <w:rPr>
          <w:rFonts w:ascii="Times New Roman" w:hAnsi="Times New Roman" w:cs="Times New Roman"/>
          <w:sz w:val="26"/>
          <w:szCs w:val="26"/>
        </w:rPr>
        <w:t>:</w:t>
      </w:r>
    </w:p>
    <w:p w:rsidR="00E528EF" w:rsidRDefault="00E528EF" w:rsidP="004F542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Bù dịch </w:t>
      </w:r>
      <w:r w:rsidR="00C06B27">
        <w:rPr>
          <w:rFonts w:ascii="Times New Roman" w:hAnsi="Times New Roman" w:cs="Times New Roman"/>
          <w:sz w:val="26"/>
          <w:szCs w:val="26"/>
        </w:rPr>
        <w:t>nhanh 5</w:t>
      </w:r>
      <w:r w:rsidR="00A21808">
        <w:rPr>
          <w:rFonts w:ascii="Times New Roman" w:hAnsi="Times New Roman" w:cs="Times New Roman"/>
          <w:sz w:val="26"/>
          <w:szCs w:val="26"/>
        </w:rPr>
        <w:t>00</w:t>
      </w:r>
      <w:r w:rsidR="00C06B27">
        <w:rPr>
          <w:rFonts w:ascii="Times New Roman" w:hAnsi="Times New Roman" w:cs="Times New Roman"/>
          <w:sz w:val="26"/>
          <w:szCs w:val="26"/>
        </w:rPr>
        <w:t>-1</w:t>
      </w:r>
      <w:r w:rsidR="00A21808">
        <w:rPr>
          <w:rFonts w:ascii="Times New Roman" w:hAnsi="Times New Roman" w:cs="Times New Roman"/>
          <w:sz w:val="26"/>
          <w:szCs w:val="26"/>
        </w:rPr>
        <w:t>00</w:t>
      </w:r>
      <w:r w:rsidR="00C06B27">
        <w:rPr>
          <w:rFonts w:ascii="Times New Roman" w:hAnsi="Times New Roman" w:cs="Times New Roman"/>
          <w:sz w:val="26"/>
          <w:szCs w:val="26"/>
        </w:rPr>
        <w:t>0</w:t>
      </w:r>
      <w:r>
        <w:rPr>
          <w:rFonts w:ascii="Times New Roman" w:hAnsi="Times New Roman" w:cs="Times New Roman"/>
          <w:sz w:val="26"/>
          <w:szCs w:val="26"/>
        </w:rPr>
        <w:t xml:space="preserve">ml, có thể lập lại nếu còn tụt huyết áp và đáp ứng </w:t>
      </w:r>
      <w:r w:rsidR="004F5423">
        <w:rPr>
          <w:rFonts w:ascii="Times New Roman" w:hAnsi="Times New Roman" w:cs="Times New Roman"/>
          <w:sz w:val="26"/>
          <w:szCs w:val="26"/>
        </w:rPr>
        <w:t>truyền dịch (tối đa 50ml/kg)</w:t>
      </w:r>
    </w:p>
    <w:p w:rsidR="004F5423" w:rsidRDefault="004F5423" w:rsidP="004F542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Adrenaline truyền tĩnh mạch khởi đầ</w:t>
      </w:r>
      <w:r w:rsidR="00622C7F">
        <w:rPr>
          <w:rFonts w:ascii="Times New Roman" w:hAnsi="Times New Roman" w:cs="Times New Roman"/>
          <w:sz w:val="26"/>
          <w:szCs w:val="26"/>
        </w:rPr>
        <w:t xml:space="preserve">u </w:t>
      </w:r>
      <w:r>
        <w:rPr>
          <w:rFonts w:ascii="Times New Roman" w:hAnsi="Times New Roman" w:cs="Times New Roman"/>
          <w:sz w:val="26"/>
          <w:szCs w:val="26"/>
        </w:rPr>
        <w:t xml:space="preserve">2 </w:t>
      </w:r>
      <w:r>
        <w:rPr>
          <w:rFonts w:ascii="Times New Roman" w:hAnsi="Times New Roman" w:cs="Times New Roman"/>
          <w:sz w:val="26"/>
          <w:szCs w:val="26"/>
        </w:rPr>
        <w:sym w:font="Symbol" w:char="F06D"/>
      </w:r>
      <w:r w:rsidR="00622C7F">
        <w:rPr>
          <w:rFonts w:ascii="Times New Roman" w:hAnsi="Times New Roman" w:cs="Times New Roman"/>
          <w:sz w:val="26"/>
          <w:szCs w:val="26"/>
        </w:rPr>
        <w:t>g</w:t>
      </w:r>
      <w:r>
        <w:rPr>
          <w:rFonts w:ascii="Times New Roman" w:hAnsi="Times New Roman" w:cs="Times New Roman"/>
          <w:sz w:val="26"/>
          <w:szCs w:val="26"/>
        </w:rPr>
        <w:t xml:space="preserve">/1’ chỉnh liều </w:t>
      </w:r>
      <w:r w:rsidR="00314C9E">
        <w:rPr>
          <w:rFonts w:ascii="Times New Roman" w:hAnsi="Times New Roman" w:cs="Times New Roman"/>
          <w:sz w:val="26"/>
          <w:szCs w:val="26"/>
        </w:rPr>
        <w:t xml:space="preserve">mỗi 3-5’ tùy </w:t>
      </w:r>
      <w:r>
        <w:rPr>
          <w:rFonts w:ascii="Times New Roman" w:hAnsi="Times New Roman" w:cs="Times New Roman"/>
          <w:sz w:val="26"/>
          <w:szCs w:val="26"/>
        </w:rPr>
        <w:t>theo diễn tiến lâm sàng</w:t>
      </w:r>
    </w:p>
    <w:p w:rsidR="004F5423" w:rsidRDefault="004F5423" w:rsidP="004F5423">
      <w:pPr>
        <w:pStyle w:val="ListParagraph"/>
        <w:ind w:left="180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Adrenaline 1:1000 1 ống + NaCl 9‰ 500ml TTM </w:t>
      </w:r>
      <w:r w:rsidR="00622C7F">
        <w:rPr>
          <w:rFonts w:ascii="Times New Roman" w:hAnsi="Times New Roman" w:cs="Times New Roman"/>
          <w:sz w:val="26"/>
          <w:szCs w:val="26"/>
        </w:rPr>
        <w:t>60</w:t>
      </w:r>
      <w:r>
        <w:rPr>
          <w:rFonts w:ascii="Times New Roman" w:hAnsi="Times New Roman" w:cs="Times New Roman"/>
          <w:sz w:val="26"/>
          <w:szCs w:val="26"/>
        </w:rPr>
        <w:t xml:space="preserve"> ml/giờ </w:t>
      </w:r>
      <w:r>
        <w:rPr>
          <w:rFonts w:ascii="Times New Roman" w:hAnsi="Times New Roman" w:cs="Times New Roman"/>
          <w:sz w:val="26"/>
          <w:szCs w:val="26"/>
        </w:rPr>
        <w:tab/>
        <w:t>HOẶC</w:t>
      </w:r>
    </w:p>
    <w:p w:rsidR="004F5423" w:rsidRDefault="004F5423" w:rsidP="004F5423">
      <w:pPr>
        <w:pStyle w:val="ListParagraph"/>
        <w:ind w:left="180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Adrenaline 1:1000 1 ố</w:t>
      </w:r>
      <w:r w:rsidR="00622C7F">
        <w:rPr>
          <w:rFonts w:ascii="Times New Roman" w:hAnsi="Times New Roman" w:cs="Times New Roman"/>
          <w:sz w:val="26"/>
          <w:szCs w:val="26"/>
        </w:rPr>
        <w:t>ng + NaCl 9‰ 50 ml 8</w:t>
      </w:r>
      <w:r>
        <w:rPr>
          <w:rFonts w:ascii="Times New Roman" w:hAnsi="Times New Roman" w:cs="Times New Roman"/>
          <w:sz w:val="26"/>
          <w:szCs w:val="26"/>
        </w:rPr>
        <w:t>ml/giờ qua bơm tiêm điện</w:t>
      </w:r>
      <w:r w:rsidR="00A21808">
        <w:rPr>
          <w:rFonts w:ascii="Times New Roman" w:hAnsi="Times New Roman" w:cs="Times New Roman"/>
          <w:sz w:val="26"/>
          <w:szCs w:val="26"/>
        </w:rPr>
        <w:t>.</w:t>
      </w:r>
    </w:p>
    <w:p w:rsidR="004F5423" w:rsidRDefault="004F5423" w:rsidP="004F542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Vận mạch: Noradrenaline, </w:t>
      </w:r>
      <w:r w:rsidR="00622C7F">
        <w:rPr>
          <w:rFonts w:ascii="Times New Roman" w:hAnsi="Times New Roman" w:cs="Times New Roman"/>
          <w:sz w:val="26"/>
          <w:szCs w:val="26"/>
        </w:rPr>
        <w:t xml:space="preserve">Dopamin, Terlipressin </w:t>
      </w:r>
      <w:r>
        <w:rPr>
          <w:rFonts w:ascii="Times New Roman" w:hAnsi="Times New Roman" w:cs="Times New Roman"/>
          <w:sz w:val="26"/>
          <w:szCs w:val="26"/>
        </w:rPr>
        <w:t>nếu tụt huyết áp đáp ứng kém với Adrenaline</w:t>
      </w:r>
    </w:p>
    <w:p w:rsidR="00C5514D" w:rsidRDefault="00C5514D" w:rsidP="00C5514D">
      <w:pPr>
        <w:pStyle w:val="ListParagraph"/>
        <w:ind w:left="1800"/>
        <w:rPr>
          <w:rFonts w:ascii="Times New Roman" w:hAnsi="Times New Roman" w:cs="Times New Roman"/>
          <w:sz w:val="26"/>
          <w:szCs w:val="26"/>
        </w:rPr>
      </w:pPr>
    </w:p>
    <w:p w:rsidR="0038200A" w:rsidRDefault="0038200A" w:rsidP="003820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Hổ trợ hô hấp</w:t>
      </w:r>
    </w:p>
    <w:p w:rsidR="004F5423" w:rsidRDefault="004F5423" w:rsidP="004F5423">
      <w:pPr>
        <w:pStyle w:val="ListParagraph"/>
        <w:numPr>
          <w:ilvl w:val="0"/>
          <w:numId w:val="8"/>
        </w:numPr>
        <w:ind w:left="180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Đảm bảo khai thông đường thở. </w:t>
      </w:r>
      <w:r w:rsidR="00C5514D">
        <w:rPr>
          <w:rFonts w:ascii="Times New Roman" w:hAnsi="Times New Roman" w:cs="Times New Roman"/>
          <w:sz w:val="26"/>
          <w:szCs w:val="26"/>
        </w:rPr>
        <w:t>Dùng airway, hút đàm, nghiệm pháp ngửa đầu-nâng cằm nếu cần.</w:t>
      </w:r>
    </w:p>
    <w:p w:rsidR="004F5423" w:rsidRDefault="00C5514D" w:rsidP="004F5423">
      <w:pPr>
        <w:pStyle w:val="ListParagraph"/>
        <w:numPr>
          <w:ilvl w:val="0"/>
          <w:numId w:val="8"/>
        </w:numPr>
        <w:ind w:left="180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Giúp thở: Bóp bóng qua mask, đặt nội khí quản, khai khí quản</w:t>
      </w:r>
      <w:r w:rsidR="00625B19">
        <w:rPr>
          <w:rFonts w:ascii="Times New Roman" w:hAnsi="Times New Roman" w:cs="Times New Roman"/>
          <w:sz w:val="26"/>
          <w:szCs w:val="26"/>
        </w:rPr>
        <w:t>, mở sụn nhẫn</w:t>
      </w:r>
      <w:r>
        <w:rPr>
          <w:rFonts w:ascii="Times New Roman" w:hAnsi="Times New Roman" w:cs="Times New Roman"/>
          <w:sz w:val="26"/>
          <w:szCs w:val="26"/>
        </w:rPr>
        <w:t xml:space="preserve"> nếu cần.</w:t>
      </w:r>
    </w:p>
    <w:p w:rsidR="004F5423" w:rsidRDefault="004F5423" w:rsidP="004F5423">
      <w:pPr>
        <w:pStyle w:val="ListParagraph"/>
        <w:numPr>
          <w:ilvl w:val="0"/>
          <w:numId w:val="8"/>
        </w:numPr>
        <w:ind w:left="180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Dãn phế quả</w:t>
      </w:r>
      <w:r w:rsidR="00C06B27">
        <w:rPr>
          <w:rFonts w:ascii="Times New Roman" w:hAnsi="Times New Roman" w:cs="Times New Roman"/>
          <w:sz w:val="26"/>
          <w:szCs w:val="26"/>
        </w:rPr>
        <w:t>n: Salbutamol 5</w:t>
      </w:r>
      <w:r>
        <w:rPr>
          <w:rFonts w:ascii="Times New Roman" w:hAnsi="Times New Roman" w:cs="Times New Roman"/>
          <w:sz w:val="26"/>
          <w:szCs w:val="26"/>
        </w:rPr>
        <w:t xml:space="preserve"> mg (KD)</w:t>
      </w:r>
      <w:r w:rsidR="00A21808">
        <w:rPr>
          <w:rFonts w:ascii="Times New Roman" w:hAnsi="Times New Roman" w:cs="Times New Roman"/>
          <w:sz w:val="26"/>
          <w:szCs w:val="26"/>
        </w:rPr>
        <w:t xml:space="preserve"> có thể lập lại.</w:t>
      </w:r>
    </w:p>
    <w:p w:rsidR="004F5423" w:rsidRDefault="004F5423" w:rsidP="004F5423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</w:p>
    <w:p w:rsidR="0038200A" w:rsidRDefault="0038200A" w:rsidP="003820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Thuốc khác</w:t>
      </w:r>
    </w:p>
    <w:p w:rsidR="00C5514D" w:rsidRDefault="00C5514D" w:rsidP="00C5514D">
      <w:pPr>
        <w:pStyle w:val="ListParagraph"/>
        <w:numPr>
          <w:ilvl w:val="0"/>
          <w:numId w:val="9"/>
        </w:numPr>
        <w:ind w:left="1890" w:hanging="45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Methylprednisolone: 1-2mg/kg hoặc Hydrocortison 200mg mỗi 6 giờ</w:t>
      </w:r>
    </w:p>
    <w:p w:rsidR="00314C9E" w:rsidRDefault="00C5514D" w:rsidP="00C5514D">
      <w:pPr>
        <w:pStyle w:val="ListParagraph"/>
        <w:numPr>
          <w:ilvl w:val="0"/>
          <w:numId w:val="9"/>
        </w:numPr>
        <w:ind w:left="1890" w:hanging="45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Kháng histamine: Diphehydramin 25-50mg ™ </w:t>
      </w:r>
      <w:r w:rsidR="00314C9E">
        <w:rPr>
          <w:rFonts w:ascii="Times New Roman" w:hAnsi="Times New Roman" w:cs="Times New Roman"/>
          <w:sz w:val="26"/>
          <w:szCs w:val="26"/>
        </w:rPr>
        <w:tab/>
      </w:r>
      <w:r w:rsidR="00314C9E">
        <w:rPr>
          <w:rFonts w:ascii="Times New Roman" w:hAnsi="Times New Roman" w:cs="Times New Roman"/>
          <w:sz w:val="26"/>
          <w:szCs w:val="26"/>
        </w:rPr>
        <w:tab/>
        <w:t>HOẶC</w:t>
      </w:r>
    </w:p>
    <w:p w:rsidR="00C5514D" w:rsidRDefault="00314C9E" w:rsidP="00314C9E">
      <w:pPr>
        <w:pStyle w:val="ListParagraph"/>
        <w:ind w:left="2880" w:firstLine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</w:t>
      </w:r>
      <w:r w:rsidR="00C5514D">
        <w:rPr>
          <w:rFonts w:ascii="Times New Roman" w:hAnsi="Times New Roman" w:cs="Times New Roman"/>
          <w:sz w:val="26"/>
          <w:szCs w:val="26"/>
        </w:rPr>
        <w:t xml:space="preserve">Promethazin 0,5-1mg/kg (TB) </w:t>
      </w:r>
      <w:r w:rsidR="00C5514D">
        <w:rPr>
          <w:rFonts w:ascii="Times New Roman" w:hAnsi="Times New Roman" w:cs="Times New Roman"/>
          <w:sz w:val="26"/>
          <w:szCs w:val="26"/>
        </w:rPr>
        <w:tab/>
      </w:r>
      <w:r w:rsidR="00C5514D">
        <w:rPr>
          <w:rFonts w:ascii="Times New Roman" w:hAnsi="Times New Roman" w:cs="Times New Roman"/>
          <w:sz w:val="26"/>
          <w:szCs w:val="26"/>
        </w:rPr>
        <w:tab/>
        <w:t>HOẶC</w:t>
      </w:r>
    </w:p>
    <w:p w:rsidR="00622C7F" w:rsidRDefault="00314C9E" w:rsidP="00314C9E">
      <w:pPr>
        <w:pStyle w:val="ListParagraph"/>
        <w:ind w:left="3330" w:firstLine="27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</w:t>
      </w:r>
      <w:r w:rsidR="00622C7F">
        <w:rPr>
          <w:rFonts w:ascii="Times New Roman" w:hAnsi="Times New Roman" w:cs="Times New Roman"/>
          <w:sz w:val="26"/>
          <w:szCs w:val="26"/>
        </w:rPr>
        <w:t>Certirizin 10 mg (u)</w:t>
      </w:r>
    </w:p>
    <w:p w:rsidR="00C5514D" w:rsidRDefault="00C5514D" w:rsidP="00314C9E">
      <w:pPr>
        <w:pStyle w:val="ListParagraph"/>
        <w:ind w:left="378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Ranitidin 50mg (TM)</w:t>
      </w:r>
    </w:p>
    <w:p w:rsidR="00C5514D" w:rsidRDefault="00C5514D" w:rsidP="00C5514D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</w:p>
    <w:p w:rsidR="0038200A" w:rsidRDefault="0038200A" w:rsidP="003820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Theo dõi</w:t>
      </w:r>
    </w:p>
    <w:p w:rsidR="00625B19" w:rsidRDefault="00625B19" w:rsidP="00622C7F">
      <w:pPr>
        <w:pStyle w:val="ListParagraph"/>
        <w:numPr>
          <w:ilvl w:val="0"/>
          <w:numId w:val="12"/>
        </w:numPr>
        <w:tabs>
          <w:tab w:val="left" w:pos="5526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Theo dõi sát dấu hiệu sinh tồn, tri giác trong 6 giờ đầu. Thời gian theo dõi </w:t>
      </w:r>
      <w:r w:rsidR="00302456">
        <w:rPr>
          <w:rFonts w:ascii="Gill Sans MT" w:hAnsi="Gill Sans MT" w:cs="Times New Roman"/>
          <w:sz w:val="26"/>
          <w:szCs w:val="26"/>
        </w:rPr>
        <w:t>≈</w:t>
      </w:r>
      <w:r w:rsidR="00302456">
        <w:rPr>
          <w:rFonts w:ascii="Times New Roman" w:hAnsi="Times New Roman" w:cs="Times New Roman"/>
          <w:sz w:val="26"/>
          <w:szCs w:val="26"/>
        </w:rPr>
        <w:t xml:space="preserve"> 24 giờ, </w:t>
      </w:r>
      <w:r>
        <w:rPr>
          <w:rFonts w:ascii="Times New Roman" w:hAnsi="Times New Roman" w:cs="Times New Roman"/>
          <w:sz w:val="26"/>
          <w:szCs w:val="26"/>
        </w:rPr>
        <w:t>lâu hơn nếu phản vệ nặng, kháng trị.</w:t>
      </w:r>
      <w:r>
        <w:rPr>
          <w:rFonts w:ascii="Times New Roman" w:hAnsi="Times New Roman" w:cs="Times New Roman"/>
          <w:sz w:val="26"/>
          <w:szCs w:val="26"/>
        </w:rPr>
        <w:tab/>
        <w:t xml:space="preserve"> </w:t>
      </w:r>
    </w:p>
    <w:p w:rsidR="00625B19" w:rsidRDefault="00625B19" w:rsidP="00622C7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Đánh giá cải thiện các triệu chứng</w:t>
      </w:r>
    </w:p>
    <w:p w:rsidR="00625B19" w:rsidRDefault="00625B19" w:rsidP="00622C7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Theo dõi dấu quá tải tuần hoàn.</w:t>
      </w:r>
    </w:p>
    <w:p w:rsidR="00625B19" w:rsidRDefault="00625B19" w:rsidP="00622C7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Theo dõi dấu ngộ độc Adrenaline: nhịp nhanh, rối loạn nhịp, tăng huyết áp, thiếu máu cơ tim.</w:t>
      </w:r>
    </w:p>
    <w:p w:rsidR="00314C9E" w:rsidRDefault="00314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302456" w:rsidRDefault="00302456" w:rsidP="00302456">
      <w:pPr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lastRenderedPageBreak/>
        <w:t>TÀI LIỆU THAM KHẢO</w:t>
      </w:r>
    </w:p>
    <w:p w:rsidR="00302456" w:rsidRDefault="006045E5" w:rsidP="0030245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“Hướng dẫn chẩn đoán và điều trị sốc phản vệ” Bộ Y tế 1999</w:t>
      </w:r>
    </w:p>
    <w:p w:rsidR="00302456" w:rsidRDefault="00302456" w:rsidP="0030245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Sampson HA, Munoz-Furlong A, Campbell RL et al 2006, “Second symposium on the definition and management of anaphylaxis: Summary report”, American Academy of Allergy, Asthma and Immunology doi:10.1016/j.jaci.2005.12.1303</w:t>
      </w:r>
    </w:p>
    <w:p w:rsidR="00302456" w:rsidRDefault="00302456" w:rsidP="0030245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Liberman P, Nicklas RA, Randolph C et al 2015, “Anaphylaxis-a practice parameter update 2015”, Ann Allergy Asthma Immuniol 115: 341-384.</w:t>
      </w:r>
    </w:p>
    <w:p w:rsidR="00302456" w:rsidRPr="00302456" w:rsidRDefault="00302456" w:rsidP="00302456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sectPr w:rsidR="00302456" w:rsidRPr="0030245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0614" w:rsidRDefault="00A60614" w:rsidP="00622C7F">
      <w:pPr>
        <w:spacing w:after="0" w:line="240" w:lineRule="auto"/>
      </w:pPr>
      <w:r>
        <w:separator/>
      </w:r>
    </w:p>
  </w:endnote>
  <w:endnote w:type="continuationSeparator" w:id="0">
    <w:p w:rsidR="00A60614" w:rsidRDefault="00A60614" w:rsidP="00622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212610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22C7F" w:rsidRDefault="00622C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14C9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22C7F" w:rsidRDefault="00622C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0614" w:rsidRDefault="00A60614" w:rsidP="00622C7F">
      <w:pPr>
        <w:spacing w:after="0" w:line="240" w:lineRule="auto"/>
      </w:pPr>
      <w:r>
        <w:separator/>
      </w:r>
    </w:p>
  </w:footnote>
  <w:footnote w:type="continuationSeparator" w:id="0">
    <w:p w:rsidR="00A60614" w:rsidRDefault="00A60614" w:rsidP="00622C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77AFD"/>
    <w:multiLevelType w:val="hybridMultilevel"/>
    <w:tmpl w:val="CD025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76F78"/>
    <w:multiLevelType w:val="hybridMultilevel"/>
    <w:tmpl w:val="49D00AF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74E44B7"/>
    <w:multiLevelType w:val="hybridMultilevel"/>
    <w:tmpl w:val="C68A4144"/>
    <w:lvl w:ilvl="0" w:tplc="3F3C356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B5656B"/>
    <w:multiLevelType w:val="hybridMultilevel"/>
    <w:tmpl w:val="82A0C0DA"/>
    <w:lvl w:ilvl="0" w:tplc="670803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664CEF"/>
    <w:multiLevelType w:val="hybridMultilevel"/>
    <w:tmpl w:val="5E8E0852"/>
    <w:lvl w:ilvl="0" w:tplc="EBEE980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2A5BDA"/>
    <w:multiLevelType w:val="hybridMultilevel"/>
    <w:tmpl w:val="EFDEB41C"/>
    <w:lvl w:ilvl="0" w:tplc="3F3C3562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4D2C52EB"/>
    <w:multiLevelType w:val="hybridMultilevel"/>
    <w:tmpl w:val="02F6D5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585207"/>
    <w:multiLevelType w:val="hybridMultilevel"/>
    <w:tmpl w:val="175C91B4"/>
    <w:lvl w:ilvl="0" w:tplc="3F3C3562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55475BF8"/>
    <w:multiLevelType w:val="hybridMultilevel"/>
    <w:tmpl w:val="EDAED5CC"/>
    <w:lvl w:ilvl="0" w:tplc="BE94BD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7023807"/>
    <w:multiLevelType w:val="hybridMultilevel"/>
    <w:tmpl w:val="4BBCBDFC"/>
    <w:lvl w:ilvl="0" w:tplc="3F3C3562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58E46772"/>
    <w:multiLevelType w:val="hybridMultilevel"/>
    <w:tmpl w:val="9A9E1CC8"/>
    <w:lvl w:ilvl="0" w:tplc="3F3C356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377411"/>
    <w:multiLevelType w:val="hybridMultilevel"/>
    <w:tmpl w:val="15B04780"/>
    <w:lvl w:ilvl="0" w:tplc="3F3C3562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70640CE8"/>
    <w:multiLevelType w:val="hybridMultilevel"/>
    <w:tmpl w:val="DD06F3D8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EB6E57"/>
    <w:multiLevelType w:val="hybridMultilevel"/>
    <w:tmpl w:val="838ABA06"/>
    <w:lvl w:ilvl="0" w:tplc="8C32F48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13"/>
  </w:num>
  <w:num w:numId="3">
    <w:abstractNumId w:val="3"/>
  </w:num>
  <w:num w:numId="4">
    <w:abstractNumId w:val="4"/>
  </w:num>
  <w:num w:numId="5">
    <w:abstractNumId w:val="1"/>
  </w:num>
  <w:num w:numId="6">
    <w:abstractNumId w:val="7"/>
  </w:num>
  <w:num w:numId="7">
    <w:abstractNumId w:val="11"/>
  </w:num>
  <w:num w:numId="8">
    <w:abstractNumId w:val="2"/>
  </w:num>
  <w:num w:numId="9">
    <w:abstractNumId w:val="10"/>
  </w:num>
  <w:num w:numId="10">
    <w:abstractNumId w:val="8"/>
  </w:num>
  <w:num w:numId="11">
    <w:abstractNumId w:val="5"/>
  </w:num>
  <w:num w:numId="12">
    <w:abstractNumId w:val="9"/>
  </w:num>
  <w:num w:numId="13">
    <w:abstractNumId w:val="6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AE5"/>
    <w:rsid w:val="000A6949"/>
    <w:rsid w:val="002B1D80"/>
    <w:rsid w:val="002F5D53"/>
    <w:rsid w:val="00302456"/>
    <w:rsid w:val="00314C9E"/>
    <w:rsid w:val="0038200A"/>
    <w:rsid w:val="0043556F"/>
    <w:rsid w:val="004C0A81"/>
    <w:rsid w:val="004F5423"/>
    <w:rsid w:val="006045E5"/>
    <w:rsid w:val="00622C7F"/>
    <w:rsid w:val="00625B19"/>
    <w:rsid w:val="006E07C5"/>
    <w:rsid w:val="008B0AE5"/>
    <w:rsid w:val="00A21808"/>
    <w:rsid w:val="00A60614"/>
    <w:rsid w:val="00B404DF"/>
    <w:rsid w:val="00C06B27"/>
    <w:rsid w:val="00C3096D"/>
    <w:rsid w:val="00C5514D"/>
    <w:rsid w:val="00C92474"/>
    <w:rsid w:val="00E528EF"/>
    <w:rsid w:val="00F6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5A3BE"/>
  <w15:chartTrackingRefBased/>
  <w15:docId w15:val="{A57A12D9-A971-4E6E-8CA1-A740F1F0E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0AE5"/>
    <w:pPr>
      <w:ind w:left="720"/>
      <w:contextualSpacing/>
    </w:pPr>
  </w:style>
  <w:style w:type="table" w:styleId="TableGrid">
    <w:name w:val="Table Grid"/>
    <w:basedOn w:val="TableNormal"/>
    <w:uiPriority w:val="39"/>
    <w:rsid w:val="00C92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2C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2C7F"/>
  </w:style>
  <w:style w:type="paragraph" w:styleId="Footer">
    <w:name w:val="footer"/>
    <w:basedOn w:val="Normal"/>
    <w:link w:val="FooterChar"/>
    <w:uiPriority w:val="99"/>
    <w:unhideWhenUsed/>
    <w:rsid w:val="00622C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C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663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Binh</dc:creator>
  <cp:keywords/>
  <dc:description/>
  <cp:lastModifiedBy>Binh</cp:lastModifiedBy>
  <cp:revision>5</cp:revision>
  <dcterms:created xsi:type="dcterms:W3CDTF">2016-05-02T07:44:00Z</dcterms:created>
  <dcterms:modified xsi:type="dcterms:W3CDTF">2016-05-05T23:24:00Z</dcterms:modified>
</cp:coreProperties>
</file>