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E92" w:rsidRDefault="00D06D26" w:rsidP="00C74E92">
      <w:pPr>
        <w:spacing w:before="120" w:after="0" w:line="240" w:lineRule="auto"/>
        <w:ind w:left="426" w:right="708"/>
        <w:jc w:val="center"/>
        <w:rPr>
          <w:rFonts w:ascii="Arial" w:hAnsi="Arial" w:cs="Arial"/>
          <w:sz w:val="36"/>
          <w:szCs w:val="36"/>
        </w:rPr>
      </w:pPr>
      <w:r w:rsidRPr="00336E74">
        <w:rPr>
          <w:rFonts w:ascii="Arial" w:hAnsi="Arial" w:cs="Arial"/>
          <w:sz w:val="36"/>
          <w:szCs w:val="36"/>
        </w:rPr>
        <w:t>NHIỄM TRÙNG HỆ NIỆU</w:t>
      </w:r>
    </w:p>
    <w:p w:rsidR="00D06D26" w:rsidRPr="001E7980" w:rsidRDefault="00D06D26" w:rsidP="00B17238">
      <w:pPr>
        <w:pStyle w:val="ListParagraph"/>
        <w:numPr>
          <w:ilvl w:val="0"/>
          <w:numId w:val="5"/>
        </w:numPr>
        <w:spacing w:before="120" w:after="0" w:line="240" w:lineRule="auto"/>
        <w:ind w:left="851" w:right="708" w:hanging="65"/>
        <w:jc w:val="both"/>
        <w:rPr>
          <w:b/>
          <w:szCs w:val="24"/>
          <w:u w:val="single"/>
        </w:rPr>
      </w:pPr>
      <w:r w:rsidRPr="001E7980">
        <w:rPr>
          <w:b/>
          <w:szCs w:val="24"/>
          <w:u w:val="single"/>
        </w:rPr>
        <w:t>ĐẠI CƯƠNG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Nhiễm trùng hệ tiết niệu là tình trạng </w:t>
      </w:r>
      <w:proofErr w:type="gramStart"/>
      <w:r w:rsidRPr="001E7980">
        <w:rPr>
          <w:szCs w:val="24"/>
          <w:lang w:val="en-CA"/>
        </w:rPr>
        <w:t>vi</w:t>
      </w:r>
      <w:proofErr w:type="gramEnd"/>
      <w:r w:rsidRPr="001E7980">
        <w:rPr>
          <w:szCs w:val="24"/>
          <w:lang w:val="en-CA"/>
        </w:rPr>
        <w:t xml:space="preserve"> trùng xâm nhập vào đường tiết niệu. Gọi là nhiễm trùng tiểu dưới khi </w:t>
      </w:r>
      <w:proofErr w:type="gramStart"/>
      <w:r w:rsidRPr="001E7980">
        <w:rPr>
          <w:szCs w:val="24"/>
          <w:lang w:val="en-CA"/>
        </w:rPr>
        <w:t>vi</w:t>
      </w:r>
      <w:proofErr w:type="gramEnd"/>
      <w:r w:rsidRPr="001E7980">
        <w:rPr>
          <w:szCs w:val="24"/>
          <w:lang w:val="en-CA"/>
        </w:rPr>
        <w:t xml:space="preserve"> khuẩn ảnh hưởng đến niệu đạo, bàng quang, tiền liệt tuyến, nhiễm trùng tiểu trên khi bị nhiễm trùng đài bể thận và nhu mô thận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Nhiễm trùng tiết niệu (NTTN) là một bệnh lý rất thường gặp, đặc biệt ở phụ nữ. Khoảng 30% phụ nữ có ít nhất 1 đợt NTTN trong cuộc đời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Phân loại: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Nhiễm trùng tiểu trên: viêm thận bể thận cấp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</w:rPr>
      </w:pPr>
      <w:r w:rsidRPr="001E7980">
        <w:rPr>
          <w:szCs w:val="24"/>
          <w:lang w:val="en-CA"/>
        </w:rPr>
        <w:t>Nhiễm trùng tiểu dưới: viêm bàng quang, viêm tiền liệt tuyến cấp</w:t>
      </w:r>
    </w:p>
    <w:p w:rsidR="00D06D26" w:rsidRPr="001E7980" w:rsidRDefault="00D06D26" w:rsidP="00B17238">
      <w:pPr>
        <w:pStyle w:val="ListParagraph"/>
        <w:numPr>
          <w:ilvl w:val="0"/>
          <w:numId w:val="5"/>
        </w:numPr>
        <w:spacing w:before="120" w:after="0" w:line="240" w:lineRule="auto"/>
        <w:ind w:left="851" w:right="708" w:hanging="65"/>
        <w:jc w:val="both"/>
        <w:rPr>
          <w:b/>
          <w:szCs w:val="24"/>
          <w:u w:val="single"/>
        </w:rPr>
      </w:pPr>
      <w:r w:rsidRPr="001E7980">
        <w:rPr>
          <w:b/>
          <w:szCs w:val="24"/>
          <w:u w:val="single"/>
        </w:rPr>
        <w:t>CHẨN ĐOÁN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b/>
          <w:szCs w:val="24"/>
          <w:u w:val="single"/>
        </w:rPr>
      </w:pPr>
      <w:r w:rsidRPr="001E7980">
        <w:rPr>
          <w:b/>
          <w:szCs w:val="24"/>
          <w:u w:val="single"/>
        </w:rPr>
        <w:t>Viêm thận bể thận cấp: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Tức là viêm thận kẽ cấp do nguyên nhân nhiễm trùng.</w:t>
      </w:r>
    </w:p>
    <w:p w:rsidR="00D06D26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u w:val="single"/>
          <w:lang w:val="en-CA"/>
        </w:rPr>
        <w:t xml:space="preserve">Triệu chứng </w:t>
      </w:r>
      <w:r w:rsidR="00D06D26" w:rsidRPr="001E7980">
        <w:rPr>
          <w:szCs w:val="24"/>
          <w:u w:val="single"/>
          <w:lang w:val="en-CA"/>
        </w:rPr>
        <w:t>lâm sàng</w:t>
      </w:r>
      <w:r w:rsidRPr="001E7980">
        <w:rPr>
          <w:szCs w:val="24"/>
          <w:u w:val="single"/>
          <w:lang w:val="en-CA"/>
        </w:rPr>
        <w:t>: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Khởi phát đột ngột 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Sốt cao (trên </w:t>
      </w:r>
      <w:proofErr w:type="gramStart"/>
      <w:r w:rsidRPr="001E7980">
        <w:rPr>
          <w:szCs w:val="24"/>
          <w:lang w:val="en-CA"/>
        </w:rPr>
        <w:t>38,5</w:t>
      </w:r>
      <w:r w:rsidRPr="001E7980">
        <w:rPr>
          <w:szCs w:val="24"/>
          <w:vertAlign w:val="superscript"/>
          <w:lang w:val="en-CA"/>
        </w:rPr>
        <w:t>0</w:t>
      </w:r>
      <w:r w:rsidRPr="001E7980">
        <w:rPr>
          <w:szCs w:val="24"/>
          <w:lang w:val="en-CA"/>
        </w:rPr>
        <w:t>C )</w:t>
      </w:r>
      <w:proofErr w:type="gramEnd"/>
      <w:r w:rsidRPr="001E7980">
        <w:rPr>
          <w:szCs w:val="24"/>
          <w:lang w:val="en-CA"/>
        </w:rPr>
        <w:t xml:space="preserve"> kèm rét run 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Đau lưng thường 1 bên</w:t>
      </w:r>
      <w:proofErr w:type="gramStart"/>
      <w:r w:rsidRPr="001E7980">
        <w:rPr>
          <w:szCs w:val="24"/>
          <w:lang w:val="en-CA"/>
        </w:rPr>
        <w:t>,có</w:t>
      </w:r>
      <w:proofErr w:type="gramEnd"/>
      <w:r w:rsidRPr="001E7980">
        <w:rPr>
          <w:szCs w:val="24"/>
          <w:lang w:val="en-CA"/>
        </w:rPr>
        <w:t xml:space="preserve"> thể có đau quặn thận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Ấn hố thắt lưng đau 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Các triệu chứng của viêm bàng quang không hằng </w:t>
      </w:r>
      <w:proofErr w:type="gramStart"/>
      <w:r w:rsidRPr="001E7980">
        <w:rPr>
          <w:szCs w:val="24"/>
          <w:lang w:val="en-CA"/>
        </w:rPr>
        <w:t>định(</w:t>
      </w:r>
      <w:proofErr w:type="gramEnd"/>
      <w:r w:rsidRPr="001E7980">
        <w:rPr>
          <w:szCs w:val="24"/>
          <w:lang w:val="en-CA"/>
        </w:rPr>
        <w:t>tiểu khó,tiểu buốt rát,đau trên xương mu)viêm bàng quang có thể có trước sốt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Có thể có triệu chứng không điển </w:t>
      </w:r>
      <w:proofErr w:type="gramStart"/>
      <w:r w:rsidRPr="001E7980">
        <w:rPr>
          <w:szCs w:val="24"/>
          <w:lang w:val="en-CA"/>
        </w:rPr>
        <w:t>hình :</w:t>
      </w:r>
      <w:proofErr w:type="gramEnd"/>
      <w:r w:rsidRPr="001E7980">
        <w:rPr>
          <w:szCs w:val="24"/>
          <w:lang w:val="en-CA"/>
        </w:rPr>
        <w:t xml:space="preserve"> Sốt đơn độc, nhiễm trùng niệu sốt nhẹ nhưng không đau lưng, cần phải làm xét nghiệm que thử nước tiểu có hệ thống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Phải tìm các dấu chứng nặng của bệnh đặc biệt là Shock nhiễm trùng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u w:val="single"/>
          <w:lang w:val="en-CA"/>
        </w:rPr>
      </w:pPr>
      <w:r w:rsidRPr="001E7980">
        <w:rPr>
          <w:szCs w:val="24"/>
          <w:u w:val="single"/>
          <w:lang w:val="en-CA"/>
        </w:rPr>
        <w:t>Cận lâm sàng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-Các xét nghiệm sinh học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Tế bào - </w:t>
      </w:r>
      <w:proofErr w:type="gramStart"/>
      <w:r w:rsidRPr="001E7980">
        <w:rPr>
          <w:szCs w:val="24"/>
          <w:lang w:val="en-CA"/>
        </w:rPr>
        <w:t>vi</w:t>
      </w:r>
      <w:proofErr w:type="gramEnd"/>
      <w:r w:rsidRPr="001E7980">
        <w:rPr>
          <w:szCs w:val="24"/>
          <w:lang w:val="en-CA"/>
        </w:rPr>
        <w:t xml:space="preserve"> trùng nước tiểu, cấy nước tiểu và làm kháng sinh đồ: được lựa chọn thực hiện trước tiên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Cấy máu (2 hoặc 3 lần): làm hệ thống, dương tính thường phát hiện cùng loại </w:t>
      </w:r>
      <w:proofErr w:type="gramStart"/>
      <w:r w:rsidRPr="001E7980">
        <w:rPr>
          <w:szCs w:val="24"/>
          <w:lang w:val="en-CA"/>
        </w:rPr>
        <w:t>vi</w:t>
      </w:r>
      <w:proofErr w:type="gramEnd"/>
      <w:r w:rsidRPr="001E7980">
        <w:rPr>
          <w:szCs w:val="24"/>
          <w:lang w:val="en-CA"/>
        </w:rPr>
        <w:t xml:space="preserve"> khuẩn ở cấy nước tiểu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Công thức máu: tăng bạch cầu (tăng bạch cầu đa nhân trung tính)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CRP tăng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Creatinin máu: bình thường ở viêm cầu thận cấp một bên không biến chứng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-Các xét nghiệm hình thái học: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Chụp bụng không chuẩn bị: tìm sỏi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Siêu âm hệ tiết niệu</w:t>
      </w:r>
      <w:proofErr w:type="gramStart"/>
      <w:r w:rsidRPr="001E7980">
        <w:rPr>
          <w:szCs w:val="24"/>
          <w:lang w:val="en-CA"/>
        </w:rPr>
        <w:t>:để</w:t>
      </w:r>
      <w:proofErr w:type="gramEnd"/>
      <w:r w:rsidRPr="001E7980">
        <w:rPr>
          <w:szCs w:val="24"/>
          <w:lang w:val="en-CA"/>
        </w:rPr>
        <w:t xml:space="preserve"> phát hiện sỏi,ứ nước.Khi có ứ nước ở bệnh nhân số</w:t>
      </w:r>
      <w:r w:rsidR="00C74E92" w:rsidRPr="001E7980">
        <w:rPr>
          <w:szCs w:val="24"/>
          <w:lang w:val="en-CA"/>
        </w:rPr>
        <w:t>t cao cần</w:t>
      </w:r>
      <w:r w:rsidRPr="001E7980">
        <w:rPr>
          <w:szCs w:val="24"/>
          <w:lang w:val="en-CA"/>
        </w:rPr>
        <w:t xml:space="preserve"> phải dẫn lưu nước tiểu cấp cứu vì nguy cơ cao của Shock nhiễm trùng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Scanner thận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Là xét nghiêm tốt nhất để chuẩn đoán viêm thận bể thận cấp</w:t>
      </w:r>
    </w:p>
    <w:p w:rsidR="00C74E92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lastRenderedPageBreak/>
        <w:t>Chỉ định</w:t>
      </w:r>
      <w:r w:rsidR="00C74E92" w:rsidRPr="001E7980">
        <w:rPr>
          <w:szCs w:val="24"/>
          <w:lang w:val="en-CA"/>
        </w:rPr>
        <w:t xml:space="preserve"> chụp CT </w:t>
      </w:r>
      <w:proofErr w:type="gramStart"/>
      <w:r w:rsidR="00C74E92" w:rsidRPr="001E7980">
        <w:rPr>
          <w:szCs w:val="24"/>
          <w:lang w:val="en-CA"/>
        </w:rPr>
        <w:t>scaner</w:t>
      </w:r>
      <w:r w:rsidRPr="001E7980">
        <w:rPr>
          <w:szCs w:val="24"/>
          <w:lang w:val="en-CA"/>
        </w:rPr>
        <w:t xml:space="preserve"> :Sốt</w:t>
      </w:r>
      <w:proofErr w:type="gramEnd"/>
      <w:r w:rsidRPr="001E7980">
        <w:rPr>
          <w:szCs w:val="24"/>
          <w:lang w:val="en-CA"/>
        </w:rPr>
        <w:t xml:space="preserve"> kéo dài</w:t>
      </w:r>
      <w:r w:rsidR="00C74E92" w:rsidRPr="001E7980">
        <w:rPr>
          <w:szCs w:val="24"/>
          <w:lang w:val="en-CA"/>
        </w:rPr>
        <w:t>, rét run</w:t>
      </w:r>
      <w:r w:rsidRPr="001E7980">
        <w:rPr>
          <w:szCs w:val="24"/>
          <w:lang w:val="en-CA"/>
        </w:rPr>
        <w:t>,</w:t>
      </w:r>
      <w:r w:rsidR="00C74E92" w:rsidRPr="001E7980">
        <w:rPr>
          <w:szCs w:val="24"/>
          <w:lang w:val="en-CA"/>
        </w:rPr>
        <w:t>đau thắt lưng,công thức máu có bạch cầu tăng cao</w:t>
      </w:r>
      <w:r w:rsidR="002E096D" w:rsidRPr="001E7980">
        <w:rPr>
          <w:szCs w:val="24"/>
          <w:lang w:val="en-CA"/>
        </w:rPr>
        <w:t xml:space="preserve">, </w:t>
      </w:r>
      <w:r w:rsidRPr="001E7980">
        <w:rPr>
          <w:szCs w:val="24"/>
          <w:lang w:val="en-CA"/>
        </w:rPr>
        <w:t>viêm thậ</w:t>
      </w:r>
      <w:r w:rsidR="00C74E92" w:rsidRPr="001E7980">
        <w:rPr>
          <w:szCs w:val="24"/>
          <w:lang w:val="en-CA"/>
        </w:rPr>
        <w:t xml:space="preserve">n - </w:t>
      </w:r>
      <w:r w:rsidRPr="001E7980">
        <w:rPr>
          <w:szCs w:val="24"/>
          <w:lang w:val="en-CA"/>
        </w:rPr>
        <w:t>bể thậ</w:t>
      </w:r>
      <w:r w:rsidR="00C74E92" w:rsidRPr="001E7980">
        <w:rPr>
          <w:szCs w:val="24"/>
          <w:lang w:val="en-CA"/>
        </w:rPr>
        <w:t xml:space="preserve">n tái phát 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proofErr w:type="gramStart"/>
      <w:r w:rsidRPr="001E7980">
        <w:rPr>
          <w:szCs w:val="24"/>
          <w:lang w:val="en-CA"/>
        </w:rPr>
        <w:t>( CT</w:t>
      </w:r>
      <w:proofErr w:type="gramEnd"/>
      <w:r w:rsidRPr="001E7980">
        <w:rPr>
          <w:szCs w:val="24"/>
          <w:lang w:val="en-CA"/>
        </w:rPr>
        <w:t xml:space="preserve"> Scanner để tìm các bất thường của hệ niệu) khi nghi ngờ Abces thận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+Chụp bàng quang-niệu quản ngược dòng (ở nam giới</w:t>
      </w:r>
      <w:proofErr w:type="gramStart"/>
      <w:r w:rsidRPr="001E7980">
        <w:rPr>
          <w:szCs w:val="24"/>
          <w:lang w:val="en-CA"/>
        </w:rPr>
        <w:t>,trẻ</w:t>
      </w:r>
      <w:proofErr w:type="gramEnd"/>
      <w:r w:rsidRPr="001E7980">
        <w:rPr>
          <w:szCs w:val="24"/>
          <w:lang w:val="en-CA"/>
        </w:rPr>
        <w:t xml:space="preserve"> nhỏ,ở phụ nữ có 2 đợt viêm thận bể thận cũng có thể dùng)để tìm trào ngược bẩm sinh bàng quang - niệu quả</w:t>
      </w:r>
      <w:r w:rsidR="00C74E92" w:rsidRPr="001E7980">
        <w:rPr>
          <w:szCs w:val="24"/>
          <w:lang w:val="en-CA"/>
        </w:rPr>
        <w:t>n.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b/>
          <w:szCs w:val="24"/>
          <w:u w:val="single"/>
          <w:lang w:val="en-CA"/>
        </w:rPr>
      </w:pPr>
      <w:r w:rsidRPr="001E7980">
        <w:rPr>
          <w:b/>
          <w:szCs w:val="24"/>
          <w:u w:val="single"/>
          <w:lang w:val="en-CA"/>
        </w:rPr>
        <w:t>Viêm bàng quang: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u w:val="single"/>
          <w:lang w:val="en-CA"/>
        </w:rPr>
      </w:pPr>
      <w:r w:rsidRPr="001E7980">
        <w:rPr>
          <w:szCs w:val="24"/>
          <w:u w:val="single"/>
          <w:lang w:val="en-CA"/>
        </w:rPr>
        <w:t>Triệu chứng</w:t>
      </w:r>
      <w:r w:rsidR="00B17238" w:rsidRPr="001E7980">
        <w:rPr>
          <w:szCs w:val="24"/>
          <w:u w:val="single"/>
          <w:lang w:val="en-CA"/>
        </w:rPr>
        <w:t xml:space="preserve"> lâm sàng</w:t>
      </w:r>
      <w:r w:rsidRPr="001E7980">
        <w:rPr>
          <w:szCs w:val="24"/>
          <w:u w:val="single"/>
          <w:lang w:val="en-CA"/>
        </w:rPr>
        <w:t>: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Gặp 10% ở bệnh nhân 20-60 tuổi.</w:t>
      </w:r>
    </w:p>
    <w:p w:rsidR="00D06D26" w:rsidRPr="001E7980" w:rsidRDefault="00D06D26" w:rsidP="00B17238">
      <w:pPr>
        <w:numPr>
          <w:ilvl w:val="0"/>
          <w:numId w:val="1"/>
        </w:numPr>
        <w:spacing w:before="120" w:after="0" w:line="240" w:lineRule="auto"/>
        <w:ind w:left="426" w:right="708" w:hanging="207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Triệu chứng lâm sàng:</w:t>
      </w:r>
    </w:p>
    <w:p w:rsidR="00D06D26" w:rsidRPr="001E7980" w:rsidRDefault="00D06D26" w:rsidP="00B17238">
      <w:pPr>
        <w:numPr>
          <w:ilvl w:val="0"/>
          <w:numId w:val="1"/>
        </w:numPr>
        <w:spacing w:before="120" w:after="0" w:line="240" w:lineRule="auto"/>
        <w:ind w:left="426" w:right="708" w:hanging="207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Tiểu buốt rát</w:t>
      </w:r>
    </w:p>
    <w:p w:rsidR="00D06D26" w:rsidRPr="001E7980" w:rsidRDefault="00D06D26" w:rsidP="00B17238">
      <w:pPr>
        <w:numPr>
          <w:ilvl w:val="0"/>
          <w:numId w:val="1"/>
        </w:numPr>
        <w:spacing w:before="120" w:after="0" w:line="240" w:lineRule="auto"/>
        <w:ind w:left="426" w:right="708" w:hanging="207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Tiểu láu</w:t>
      </w:r>
    </w:p>
    <w:p w:rsidR="00D06D26" w:rsidRPr="001E7980" w:rsidRDefault="00D06D26" w:rsidP="00B17238">
      <w:pPr>
        <w:numPr>
          <w:ilvl w:val="0"/>
          <w:numId w:val="1"/>
        </w:numPr>
        <w:spacing w:before="120" w:after="0" w:line="240" w:lineRule="auto"/>
        <w:ind w:left="426" w:right="708" w:hanging="207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Rối loạn nước tiểu</w:t>
      </w:r>
    </w:p>
    <w:p w:rsidR="00D06D26" w:rsidRPr="001E7980" w:rsidRDefault="00D06D26" w:rsidP="00B17238">
      <w:pPr>
        <w:numPr>
          <w:ilvl w:val="0"/>
          <w:numId w:val="1"/>
        </w:numPr>
        <w:spacing w:before="120" w:after="0" w:line="240" w:lineRule="auto"/>
        <w:ind w:left="426" w:right="708" w:hanging="207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Tức và đau trên xương mu</w:t>
      </w:r>
    </w:p>
    <w:p w:rsidR="00D06D26" w:rsidRPr="001E7980" w:rsidRDefault="00D06D26" w:rsidP="00B17238">
      <w:pPr>
        <w:numPr>
          <w:ilvl w:val="0"/>
          <w:numId w:val="1"/>
        </w:numPr>
        <w:spacing w:before="120" w:after="0" w:line="240" w:lineRule="auto"/>
        <w:ind w:left="426" w:right="708" w:hanging="207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Đôi khi tiểu máu</w:t>
      </w:r>
    </w:p>
    <w:p w:rsidR="00D06D26" w:rsidRPr="001E7980" w:rsidRDefault="00D06D26" w:rsidP="00B17238">
      <w:pPr>
        <w:numPr>
          <w:ilvl w:val="0"/>
          <w:numId w:val="1"/>
        </w:numPr>
        <w:spacing w:before="120" w:after="0" w:line="240" w:lineRule="auto"/>
        <w:ind w:left="426" w:right="708" w:hanging="207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Không có sốt, nhiều khi nhiễm trùng không triệu chứng</w:t>
      </w:r>
    </w:p>
    <w:p w:rsidR="00D06D26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u w:val="single"/>
          <w:lang w:val="en-CA"/>
        </w:rPr>
        <w:t>Cận lâm sàng:</w:t>
      </w:r>
      <w:r w:rsidR="00D06D26" w:rsidRPr="001E7980">
        <w:rPr>
          <w:szCs w:val="24"/>
          <w:u w:val="single"/>
          <w:lang w:val="en-CA"/>
        </w:rPr>
        <w:t xml:space="preserve"> 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-Que thử nước </w:t>
      </w:r>
      <w:proofErr w:type="gramStart"/>
      <w:r w:rsidRPr="001E7980">
        <w:rPr>
          <w:szCs w:val="24"/>
          <w:lang w:val="en-CA"/>
        </w:rPr>
        <w:t>tiểu(</w:t>
      </w:r>
      <w:proofErr w:type="gramEnd"/>
      <w:r w:rsidRPr="001E7980">
        <w:rPr>
          <w:szCs w:val="24"/>
          <w:lang w:val="en-CA"/>
        </w:rPr>
        <w:t>nhạy trên 98%,là xét nghiệm quan trọng)</w:t>
      </w:r>
    </w:p>
    <w:p w:rsidR="00D06D26" w:rsidRPr="001E7980" w:rsidRDefault="00D06D26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-Tế bào –vi trùng niệu</w:t>
      </w:r>
      <w:proofErr w:type="gramStart"/>
      <w:r w:rsidRPr="001E7980">
        <w:rPr>
          <w:szCs w:val="24"/>
          <w:lang w:val="en-CA"/>
        </w:rPr>
        <w:t>:không</w:t>
      </w:r>
      <w:proofErr w:type="gramEnd"/>
      <w:r w:rsidRPr="001E7980">
        <w:rPr>
          <w:szCs w:val="24"/>
          <w:lang w:val="en-CA"/>
        </w:rPr>
        <w:t xml:space="preserve"> quan trọng trong lần đầu,phải làm trong trường hợp lâm sàng không đáp ứng hoặc tái phát nhiều lần(sau lần thứ 2 trở đi)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b/>
          <w:szCs w:val="24"/>
          <w:u w:val="single"/>
          <w:lang w:val="en-CA"/>
        </w:rPr>
      </w:pPr>
      <w:r w:rsidRPr="001E7980">
        <w:rPr>
          <w:b/>
          <w:szCs w:val="24"/>
          <w:u w:val="single"/>
          <w:lang w:val="en-CA"/>
        </w:rPr>
        <w:t>Viêm tiền liệt tuyến cấp:</w:t>
      </w:r>
    </w:p>
    <w:p w:rsidR="0018355A" w:rsidRPr="001E7980" w:rsidRDefault="00EE341A" w:rsidP="00B17238">
      <w:pPr>
        <w:spacing w:before="120" w:after="0" w:line="240" w:lineRule="auto"/>
        <w:ind w:left="426" w:right="708"/>
        <w:jc w:val="both"/>
        <w:rPr>
          <w:szCs w:val="24"/>
          <w:u w:val="single"/>
          <w:lang w:val="en-CA"/>
        </w:rPr>
      </w:pPr>
      <w:r w:rsidRPr="001E7980">
        <w:rPr>
          <w:szCs w:val="24"/>
          <w:u w:val="single"/>
          <w:lang w:val="en-CA"/>
        </w:rPr>
        <w:t>T</w:t>
      </w:r>
      <w:r w:rsidR="0018355A" w:rsidRPr="001E7980">
        <w:rPr>
          <w:szCs w:val="24"/>
          <w:u w:val="single"/>
          <w:lang w:val="en-CA"/>
        </w:rPr>
        <w:t>riệu chứng lâm sàng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-Sốt nhẹ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-Rét run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-Triệu chứng của viêm bàng quang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-Thăm trực tràng</w:t>
      </w:r>
      <w:proofErr w:type="gramStart"/>
      <w:r w:rsidRPr="001E7980">
        <w:rPr>
          <w:szCs w:val="24"/>
          <w:lang w:val="en-CA"/>
        </w:rPr>
        <w:t>:tiền</w:t>
      </w:r>
      <w:proofErr w:type="gramEnd"/>
      <w:r w:rsidRPr="001E7980">
        <w:rPr>
          <w:szCs w:val="24"/>
          <w:lang w:val="en-CA"/>
        </w:rPr>
        <w:t xml:space="preserve"> liệt tuyến căng và đau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Khi có bí tiểu hoàn toàn do viêm tiền liệt tuyến: chống chỉ định Sonde tiểu, phải dẫn lưu nước tiểu trên xương mu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u w:val="single"/>
          <w:lang w:val="en-CA"/>
        </w:rPr>
        <w:t>Cận lâm sàng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+Tế bào-vi trùng nước tiểu</w:t>
      </w:r>
      <w:proofErr w:type="gramStart"/>
      <w:r w:rsidRPr="001E7980">
        <w:rPr>
          <w:szCs w:val="24"/>
          <w:lang w:val="en-CA"/>
        </w:rPr>
        <w:t>:bạch</w:t>
      </w:r>
      <w:proofErr w:type="gramEnd"/>
      <w:r w:rsidRPr="001E7980">
        <w:rPr>
          <w:szCs w:val="24"/>
          <w:lang w:val="en-CA"/>
        </w:rPr>
        <w:t xml:space="preserve"> cầu niệu và vi trùng niệu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+Siêu âm tuyến tiền liệt</w:t>
      </w:r>
    </w:p>
    <w:p w:rsidR="00D06D26" w:rsidRPr="001E7980" w:rsidRDefault="00D06D26" w:rsidP="00B17238">
      <w:pPr>
        <w:pStyle w:val="ListParagraph"/>
        <w:numPr>
          <w:ilvl w:val="0"/>
          <w:numId w:val="5"/>
        </w:numPr>
        <w:spacing w:before="120" w:after="0" w:line="240" w:lineRule="auto"/>
        <w:ind w:left="851" w:right="708" w:hanging="65"/>
        <w:jc w:val="both"/>
        <w:rPr>
          <w:b/>
          <w:szCs w:val="24"/>
          <w:u w:val="single"/>
        </w:rPr>
      </w:pPr>
      <w:r w:rsidRPr="001E7980">
        <w:rPr>
          <w:b/>
          <w:szCs w:val="24"/>
          <w:u w:val="single"/>
        </w:rPr>
        <w:t>ĐIỀU TRỊ</w:t>
      </w:r>
    </w:p>
    <w:p w:rsidR="00D06D26" w:rsidRPr="001E7980" w:rsidRDefault="0018355A" w:rsidP="00B17238">
      <w:pPr>
        <w:spacing w:before="120" w:after="0" w:line="240" w:lineRule="auto"/>
        <w:ind w:left="426" w:right="708"/>
        <w:jc w:val="both"/>
        <w:rPr>
          <w:b/>
          <w:szCs w:val="24"/>
          <w:u w:val="single"/>
        </w:rPr>
      </w:pPr>
      <w:r w:rsidRPr="001E7980">
        <w:rPr>
          <w:b/>
          <w:szCs w:val="24"/>
          <w:u w:val="single"/>
        </w:rPr>
        <w:t>Viêm thận bể thận cấp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Cần chỉ định kháng sinh diệt khuẩn, chọn loại tập trung cao ở chủ mô thận và thải chủ yếu qua đường niệu dưới dạng có hoạt tính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Các thuốc thường dùng</w:t>
      </w:r>
      <w:r w:rsidR="00EE341A" w:rsidRPr="001E7980">
        <w:rPr>
          <w:szCs w:val="24"/>
          <w:lang w:val="en-CA"/>
        </w:rPr>
        <w:t>: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Aminoglycoside</w:t>
      </w:r>
      <w:proofErr w:type="gramStart"/>
      <w:r w:rsidRPr="001E7980">
        <w:rPr>
          <w:szCs w:val="24"/>
          <w:lang w:val="en-CA"/>
        </w:rPr>
        <w:t>:Gentamycine</w:t>
      </w:r>
      <w:proofErr w:type="gramEnd"/>
      <w:r w:rsidRPr="001E7980">
        <w:rPr>
          <w:szCs w:val="24"/>
          <w:lang w:val="en-CA"/>
        </w:rPr>
        <w:t xml:space="preserve"> 3mg/kg/ngày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Cotrimazole</w:t>
      </w:r>
      <w:proofErr w:type="gramStart"/>
      <w:r w:rsidRPr="001E7980">
        <w:rPr>
          <w:szCs w:val="24"/>
          <w:lang w:val="en-CA"/>
        </w:rPr>
        <w:t>:6mg</w:t>
      </w:r>
      <w:proofErr w:type="gramEnd"/>
      <w:r w:rsidRPr="001E7980">
        <w:rPr>
          <w:szCs w:val="24"/>
          <w:lang w:val="en-CA"/>
        </w:rPr>
        <w:t>/kg/ngày</w:t>
      </w:r>
    </w:p>
    <w:p w:rsidR="001E7980" w:rsidRPr="001E7980" w:rsidRDefault="0018355A" w:rsidP="00A36913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lastRenderedPageBreak/>
        <w:t>Nitrofurantoine</w:t>
      </w:r>
      <w:proofErr w:type="gramStart"/>
      <w:r w:rsidRPr="001E7980">
        <w:rPr>
          <w:szCs w:val="24"/>
          <w:lang w:val="en-CA"/>
        </w:rPr>
        <w:t>:50mg</w:t>
      </w:r>
      <w:proofErr w:type="gramEnd"/>
      <w:r w:rsidRPr="001E7980">
        <w:rPr>
          <w:szCs w:val="24"/>
          <w:lang w:val="en-CA"/>
        </w:rPr>
        <w:t xml:space="preserve"> x 4-5 viên/ngày</w:t>
      </w:r>
    </w:p>
    <w:p w:rsidR="00827B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Fluoroquinolone:</w:t>
      </w:r>
    </w:p>
    <w:p w:rsidR="0018355A" w:rsidRPr="001E7980" w:rsidRDefault="0018355A" w:rsidP="00827B5A">
      <w:pPr>
        <w:spacing w:before="120" w:after="0" w:line="240" w:lineRule="auto"/>
        <w:ind w:left="1418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Norfloxacine 400mg x2 lần/ngày</w:t>
      </w:r>
    </w:p>
    <w:p w:rsidR="0018355A" w:rsidRPr="001E7980" w:rsidRDefault="0018355A" w:rsidP="00827B5A">
      <w:pPr>
        <w:spacing w:before="120" w:after="0" w:line="240" w:lineRule="auto"/>
        <w:ind w:left="1418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Ofloxacine 200mg x 2 lần/ngày</w:t>
      </w:r>
    </w:p>
    <w:p w:rsidR="0018355A" w:rsidRPr="001E7980" w:rsidRDefault="0018355A" w:rsidP="00827B5A">
      <w:pPr>
        <w:spacing w:before="120" w:after="0" w:line="240" w:lineRule="auto"/>
        <w:ind w:left="1418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Ciprofloxacine 500mg x 2l lần/ngày</w:t>
      </w:r>
    </w:p>
    <w:p w:rsidR="0018355A" w:rsidRPr="001E7980" w:rsidRDefault="0018355A" w:rsidP="00827B5A">
      <w:pPr>
        <w:spacing w:before="120" w:after="0" w:line="240" w:lineRule="auto"/>
        <w:ind w:left="1418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Pefloxacine 400mg x 2 lần/ngày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Các Cephalosporine thế hệ 2: Cefoxitine</w:t>
      </w:r>
      <w:proofErr w:type="gramStart"/>
      <w:r w:rsidRPr="001E7980">
        <w:rPr>
          <w:szCs w:val="24"/>
          <w:lang w:val="en-CA"/>
        </w:rPr>
        <w:t>,Cefamandole,Cefuroxine</w:t>
      </w:r>
      <w:proofErr w:type="gramEnd"/>
      <w:r w:rsidRPr="001E7980">
        <w:rPr>
          <w:szCs w:val="24"/>
          <w:lang w:val="en-CA"/>
        </w:rPr>
        <w:t>….điều trị nhiễm trùng hệ tiết niệu có phối hợp nhiễm vi khuẩn kỵ khí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Các Cephalosporine thế hệ 3:Ceftrixone,Ceftazidine,Cefotaxime….liều lượng trung bình 2-4 g/ngày ở người lớn,có tác dụng tốt đối với Pseudomonas Aeruginosa và các loại vi khuẩn gram âm khác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Ở bệnh nhân nữ trẻ VTBT thường được điều trị với: </w:t>
      </w:r>
    </w:p>
    <w:p w:rsidR="0018355A" w:rsidRPr="001E7980" w:rsidRDefault="0018355A" w:rsidP="00B17238">
      <w:pPr>
        <w:numPr>
          <w:ilvl w:val="0"/>
          <w:numId w:val="2"/>
        </w:num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Hoặc là đơn trị liệu :dùng 1 loại trong 3 nhóm sau: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Fluoroquinoline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Cortimoxalone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Cephalosporine thế hệ II hoặc III</w:t>
      </w:r>
    </w:p>
    <w:p w:rsidR="0018355A" w:rsidRPr="001E7980" w:rsidRDefault="0018355A" w:rsidP="00B17238">
      <w:pPr>
        <w:numPr>
          <w:ilvl w:val="0"/>
          <w:numId w:val="2"/>
        </w:num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Hoặc kết hợp 2 thuốc : phối hợp các thuốc đã nêu ở trên(hay dùng là Cephalosporine thế hệ 3) với Aminozide trong 3 ngày đầu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-Sau khi có kết quả kháng sinh đồ</w:t>
      </w:r>
      <w:proofErr w:type="gramStart"/>
      <w:r w:rsidRPr="001E7980">
        <w:rPr>
          <w:szCs w:val="24"/>
          <w:lang w:val="en-CA"/>
        </w:rPr>
        <w:t>,liệu</w:t>
      </w:r>
      <w:proofErr w:type="gramEnd"/>
      <w:r w:rsidRPr="001E7980">
        <w:rPr>
          <w:szCs w:val="24"/>
          <w:lang w:val="en-CA"/>
        </w:rPr>
        <w:t xml:space="preserve"> pháp kháng sinh có thể thay đổi theo phổ kháng sinh,có thể dùng đường uống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-Thời gian điều trị cho thể điển hình ở phụ nữ trẻ là 15-21 ngày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-Trường hợp yếu tố nặng:  </w:t>
      </w:r>
    </w:p>
    <w:p w:rsidR="0018355A" w:rsidRPr="001E7980" w:rsidRDefault="0018355A" w:rsidP="00B17238">
      <w:pPr>
        <w:numPr>
          <w:ilvl w:val="0"/>
          <w:numId w:val="3"/>
        </w:num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Điều trị phối hợp 2 kháng sinh ngay</w:t>
      </w:r>
    </w:p>
    <w:p w:rsidR="0018355A" w:rsidRPr="001E7980" w:rsidRDefault="0018355A" w:rsidP="00B17238">
      <w:pPr>
        <w:numPr>
          <w:ilvl w:val="0"/>
          <w:numId w:val="3"/>
        </w:num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Thời gian dùng 2 kháng sinh :3-5 ngày</w:t>
      </w:r>
    </w:p>
    <w:p w:rsidR="0018355A" w:rsidRPr="001E7980" w:rsidRDefault="0018355A" w:rsidP="00B17238">
      <w:pPr>
        <w:numPr>
          <w:ilvl w:val="0"/>
          <w:numId w:val="3"/>
        </w:num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Tổng thời gian điều trị :21 ngày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-Cần xét nghiệm tế bào-vi trùng niệu 48 giờ sau khi ngưng kháng sinh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u w:val="single"/>
          <w:lang w:val="en-CA"/>
        </w:rPr>
      </w:pPr>
      <w:r w:rsidRPr="001E7980">
        <w:rPr>
          <w:szCs w:val="24"/>
          <w:u w:val="single"/>
          <w:lang w:val="en-CA"/>
        </w:rPr>
        <w:t xml:space="preserve">Các trường hợp đặc biệt 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Có tắc nghẽn</w:t>
      </w:r>
      <w:proofErr w:type="gramStart"/>
      <w:r w:rsidRPr="001E7980">
        <w:rPr>
          <w:szCs w:val="24"/>
          <w:lang w:val="en-CA"/>
        </w:rPr>
        <w:t>:nguy</w:t>
      </w:r>
      <w:proofErr w:type="gramEnd"/>
      <w:r w:rsidRPr="001E7980">
        <w:rPr>
          <w:szCs w:val="24"/>
          <w:lang w:val="en-CA"/>
        </w:rPr>
        <w:t xml:space="preserve"> cơ Shock nhiễm trùng rất cao,cần dẫn lưu nước tiểu cấp cứu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Đái tháo đường: thường viêm thận bể thận cấp nặng hay có biến chứng (hoại tử nhú</w:t>
      </w:r>
      <w:proofErr w:type="gramStart"/>
      <w:r w:rsidRPr="001E7980">
        <w:rPr>
          <w:szCs w:val="24"/>
          <w:lang w:val="en-CA"/>
        </w:rPr>
        <w:t>,áp</w:t>
      </w:r>
      <w:proofErr w:type="gramEnd"/>
      <w:r w:rsidRPr="001E7980">
        <w:rPr>
          <w:szCs w:val="24"/>
          <w:lang w:val="en-CA"/>
        </w:rPr>
        <w:t xml:space="preserve"> xe thận) trường hợp này điều trị 6 tuần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Có thai: dễ bị viêm thận bể thận cấp,thường gặp bên phải hơn bên trái, chẩn đoán hình ảnh chỉ làm được siêu âm, điều trị chỉ có 1 loại kháng sinh sử dụng được trong thai kỳ là nhóm Beta Lactamin (Aminosides và Bactrim ở  3 tháng cuối )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Người </w:t>
      </w:r>
      <w:proofErr w:type="gramStart"/>
      <w:r w:rsidRPr="001E7980">
        <w:rPr>
          <w:szCs w:val="24"/>
          <w:lang w:val="en-CA"/>
        </w:rPr>
        <w:t>già :</w:t>
      </w:r>
      <w:proofErr w:type="gramEnd"/>
      <w:r w:rsidRPr="001E7980">
        <w:rPr>
          <w:szCs w:val="24"/>
          <w:lang w:val="en-CA"/>
        </w:rPr>
        <w:t xml:space="preserve"> thường là biến chứng của việc đặt sonde tiểu, dễ gây nhiễm trùng huyết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Áp xe thận</w:t>
      </w:r>
      <w:proofErr w:type="gramStart"/>
      <w:r w:rsidRPr="001E7980">
        <w:rPr>
          <w:szCs w:val="24"/>
          <w:lang w:val="en-CA"/>
        </w:rPr>
        <w:t>:hiếm</w:t>
      </w:r>
      <w:proofErr w:type="gramEnd"/>
      <w:r w:rsidRPr="001E7980">
        <w:rPr>
          <w:szCs w:val="24"/>
          <w:lang w:val="en-CA"/>
        </w:rPr>
        <w:t xml:space="preserve"> gặp, chẩn đoán nhờ siêu âm, scanner, điều trị thường phải dẫn lưu qua da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b/>
          <w:szCs w:val="24"/>
          <w:u w:val="single"/>
          <w:lang w:val="en-CA"/>
        </w:rPr>
      </w:pPr>
      <w:r w:rsidRPr="001E7980">
        <w:rPr>
          <w:b/>
          <w:szCs w:val="24"/>
          <w:u w:val="single"/>
          <w:lang w:val="en-CA"/>
        </w:rPr>
        <w:t>Viêm bàng quang: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-Điều trị</w:t>
      </w:r>
      <w:proofErr w:type="gramStart"/>
      <w:r w:rsidRPr="001E7980">
        <w:rPr>
          <w:szCs w:val="24"/>
          <w:lang w:val="en-CA"/>
        </w:rPr>
        <w:t>:có</w:t>
      </w:r>
      <w:proofErr w:type="gramEnd"/>
      <w:r w:rsidRPr="001E7980">
        <w:rPr>
          <w:szCs w:val="24"/>
          <w:lang w:val="en-CA"/>
        </w:rPr>
        <w:t xml:space="preserve"> thể áp dụng liệu pháp kháng sinh ngắn ngày: với liều duy nhất hoặc trong 3 ngày, liệu pháp này có lợi điểm là bệnh nhân dễ chấp nhận, dung nạp tốt, kinh tế.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lastRenderedPageBreak/>
        <w:t>Cũng có thể điều trị dài ngày hơn 7-10 ngày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Phụ nữ có </w:t>
      </w:r>
      <w:proofErr w:type="gramStart"/>
      <w:r w:rsidRPr="001E7980">
        <w:rPr>
          <w:szCs w:val="24"/>
          <w:lang w:val="en-CA"/>
        </w:rPr>
        <w:t>thai</w:t>
      </w:r>
      <w:proofErr w:type="gramEnd"/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Nam giới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Đái tháo đường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Giảm miễn dịch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Có tiền sử bệnh hệ tiết niệu.Trẻ con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Các loại thuốc uống thường dùng 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Fluoroquinolone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Cotrimoxazole </w:t>
      </w:r>
      <w:r w:rsidR="00BF2D3E" w:rsidRPr="001E7980">
        <w:rPr>
          <w:szCs w:val="24"/>
          <w:lang w:val="en-CA"/>
        </w:rPr>
        <w:t xml:space="preserve">(trên 90% </w:t>
      </w:r>
      <w:proofErr w:type="gramStart"/>
      <w:r w:rsidR="00BF2D3E" w:rsidRPr="001E7980">
        <w:rPr>
          <w:szCs w:val="24"/>
          <w:lang w:val="en-CA"/>
        </w:rPr>
        <w:t>vi</w:t>
      </w:r>
      <w:proofErr w:type="gramEnd"/>
      <w:r w:rsidR="00BF2D3E" w:rsidRPr="001E7980">
        <w:rPr>
          <w:szCs w:val="24"/>
          <w:lang w:val="en-CA"/>
        </w:rPr>
        <w:t xml:space="preserve"> khuẩn nhạy cảm)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Tropetamol fosfomycine (Monuril) chỉ dùng trong điều trị ngắn ngày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Các biện pháp đơn giản được dùng phối hợp 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+Uống nhiều nước 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+Vệ sinh bộ phận sinh dục ngoài hàng ngày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+Đi tiểu sau khi quan hệ 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+Khám phụ khoa phối hợp</w:t>
      </w:r>
    </w:p>
    <w:p w:rsidR="0018355A" w:rsidRPr="001E7980" w:rsidRDefault="0018355A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Viêm tiền liệt tuyến cấp: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-Điều trị </w:t>
      </w:r>
      <w:proofErr w:type="gramStart"/>
      <w:r w:rsidRPr="001E7980">
        <w:rPr>
          <w:szCs w:val="24"/>
          <w:lang w:val="en-CA"/>
        </w:rPr>
        <w:t>ngay ,không</w:t>
      </w:r>
      <w:proofErr w:type="gramEnd"/>
      <w:r w:rsidRPr="001E7980">
        <w:rPr>
          <w:szCs w:val="24"/>
          <w:lang w:val="en-CA"/>
        </w:rPr>
        <w:t xml:space="preserve"> chờ kết quả tế bào-vi trùng niệu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-Kháng sinh</w:t>
      </w:r>
      <w:proofErr w:type="gramStart"/>
      <w:r w:rsidRPr="001E7980">
        <w:rPr>
          <w:szCs w:val="24"/>
          <w:lang w:val="en-CA"/>
        </w:rPr>
        <w:t>:dùng</w:t>
      </w:r>
      <w:proofErr w:type="gramEnd"/>
      <w:r w:rsidRPr="001E7980">
        <w:rPr>
          <w:szCs w:val="24"/>
          <w:lang w:val="en-CA"/>
        </w:rPr>
        <w:t xml:space="preserve"> như trong viêm thận bể thận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-Thể thông </w:t>
      </w:r>
      <w:proofErr w:type="gramStart"/>
      <w:r w:rsidRPr="001E7980">
        <w:rPr>
          <w:szCs w:val="24"/>
          <w:lang w:val="en-CA"/>
        </w:rPr>
        <w:t>thường :Điều</w:t>
      </w:r>
      <w:proofErr w:type="gramEnd"/>
      <w:r w:rsidRPr="001E7980">
        <w:rPr>
          <w:szCs w:val="24"/>
          <w:lang w:val="en-CA"/>
        </w:rPr>
        <w:t xml:space="preserve"> trị bằng đường uống:Fluoroquinolone là lựa chọn hàng đầu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-Thể </w:t>
      </w:r>
      <w:proofErr w:type="gramStart"/>
      <w:r w:rsidRPr="001E7980">
        <w:rPr>
          <w:szCs w:val="24"/>
          <w:lang w:val="en-CA"/>
        </w:rPr>
        <w:t>nặng(</w:t>
      </w:r>
      <w:proofErr w:type="gramEnd"/>
      <w:r w:rsidRPr="001E7980">
        <w:rPr>
          <w:szCs w:val="24"/>
          <w:lang w:val="en-CA"/>
        </w:rPr>
        <w:t>nhiễm trùng huyết,Abces)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+Khởi đầu bằng kháng sinh đường tiêm cho đến khi giảm triệu chứng nhiễm trùng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+Sau đó gối đầu 3 ngày với Fluoroquinolone hoặc Cotrimoxazole uống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-Thời gian điều trị: 3-6 tuần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 xml:space="preserve">-Làm lại xét nghiệm tế bào – </w:t>
      </w:r>
      <w:proofErr w:type="gramStart"/>
      <w:r w:rsidRPr="001E7980">
        <w:rPr>
          <w:szCs w:val="24"/>
          <w:lang w:val="en-CA"/>
        </w:rPr>
        <w:t>vi</w:t>
      </w:r>
      <w:proofErr w:type="gramEnd"/>
      <w:r w:rsidRPr="001E7980">
        <w:rPr>
          <w:szCs w:val="24"/>
          <w:lang w:val="en-CA"/>
        </w:rPr>
        <w:t xml:space="preserve"> trùng niệu sau điều trị</w:t>
      </w:r>
    </w:p>
    <w:p w:rsidR="00B17238" w:rsidRPr="001E7980" w:rsidRDefault="00B17238" w:rsidP="00B17238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Dùng kháng sinh dự phòng sau can thiệp</w:t>
      </w:r>
      <w:proofErr w:type="gramStart"/>
      <w:r w:rsidRPr="001E7980">
        <w:rPr>
          <w:szCs w:val="24"/>
          <w:lang w:val="en-CA"/>
        </w:rPr>
        <w:t>:sinh</w:t>
      </w:r>
      <w:proofErr w:type="gramEnd"/>
      <w:r w:rsidRPr="001E7980">
        <w:rPr>
          <w:szCs w:val="24"/>
          <w:lang w:val="en-CA"/>
        </w:rPr>
        <w:t xml:space="preserve"> thiết tiền liệt tuyến qua ngã trực tràng hoặc sau nội soi</w:t>
      </w:r>
    </w:p>
    <w:p w:rsidR="00EE341A" w:rsidRPr="001E7980" w:rsidRDefault="00B17238" w:rsidP="002E096D">
      <w:pPr>
        <w:spacing w:before="120" w:after="0" w:line="240" w:lineRule="auto"/>
        <w:ind w:left="426" w:right="708"/>
        <w:jc w:val="both"/>
        <w:rPr>
          <w:szCs w:val="24"/>
          <w:lang w:val="en-CA"/>
        </w:rPr>
      </w:pPr>
      <w:r w:rsidRPr="001E7980">
        <w:rPr>
          <w:szCs w:val="24"/>
          <w:lang w:val="en-CA"/>
        </w:rPr>
        <w:t>-Trường hợp viêm tiền liệt tuyến trên một u xơ tiền liệt tuyến</w:t>
      </w:r>
      <w:proofErr w:type="gramStart"/>
      <w:r w:rsidRPr="001E7980">
        <w:rPr>
          <w:szCs w:val="24"/>
          <w:lang w:val="en-CA"/>
        </w:rPr>
        <w:t>:trước</w:t>
      </w:r>
      <w:proofErr w:type="gramEnd"/>
      <w:r w:rsidRPr="001E7980">
        <w:rPr>
          <w:szCs w:val="24"/>
          <w:lang w:val="en-CA"/>
        </w:rPr>
        <w:t xml:space="preserve"> tiên phải điều trị viêm tiền liệt tuyến,nếu có  chỉ định phẫu thuật thì phải thực hiện sau khi điều trị nhiễm trùng ổn định</w:t>
      </w:r>
    </w:p>
    <w:p w:rsidR="00EE341A" w:rsidRPr="001E7980" w:rsidRDefault="00EE341A" w:rsidP="00B17238">
      <w:pPr>
        <w:spacing w:before="120" w:after="0" w:line="240" w:lineRule="auto"/>
        <w:ind w:left="426" w:right="708"/>
        <w:jc w:val="both"/>
        <w:rPr>
          <w:b/>
          <w:szCs w:val="24"/>
          <w:u w:val="single"/>
        </w:rPr>
      </w:pPr>
      <w:r w:rsidRPr="001E7980">
        <w:rPr>
          <w:b/>
          <w:szCs w:val="24"/>
          <w:u w:val="single"/>
        </w:rPr>
        <w:t>Tài liệu tham khảo:</w:t>
      </w:r>
    </w:p>
    <w:p w:rsidR="00E85E96" w:rsidRDefault="00E85E96" w:rsidP="00E85E96">
      <w:pPr>
        <w:ind w:left="357" w:right="709"/>
      </w:pPr>
      <w:r>
        <w:t xml:space="preserve">Brenner and Rector (2014), </w:t>
      </w:r>
      <w:proofErr w:type="gramStart"/>
      <w:r>
        <w:t>The</w:t>
      </w:r>
      <w:proofErr w:type="gramEnd"/>
      <w:r>
        <w:t xml:space="preserve"> Kidney. 10</w:t>
      </w:r>
      <w:r>
        <w:rPr>
          <w:vertAlign w:val="superscript"/>
        </w:rPr>
        <w:t>th</w:t>
      </w:r>
      <w:r>
        <w:t xml:space="preserve"> edition</w:t>
      </w:r>
    </w:p>
    <w:p w:rsidR="00E85E96" w:rsidRDefault="00E85E96" w:rsidP="00E85E96">
      <w:pPr>
        <w:ind w:left="357" w:right="709"/>
      </w:pPr>
      <w:r>
        <w:t>Comprehensive Clinical Nephrology 5</w:t>
      </w:r>
      <w:r>
        <w:rPr>
          <w:vertAlign w:val="superscript"/>
        </w:rPr>
        <w:t>th</w:t>
      </w:r>
      <w:r>
        <w:t xml:space="preserve"> Edition</w:t>
      </w:r>
    </w:p>
    <w:p w:rsidR="00E85E96" w:rsidRDefault="00E85E96" w:rsidP="00E85E96">
      <w:pPr>
        <w:ind w:left="357" w:right="709"/>
      </w:pPr>
      <w:r>
        <w:t>Harrison's Principles of Internal Medicine 18</w:t>
      </w:r>
      <w:r>
        <w:rPr>
          <w:vertAlign w:val="superscript"/>
        </w:rPr>
        <w:t>th</w:t>
      </w:r>
      <w:r>
        <w:t xml:space="preserve"> edition</w:t>
      </w:r>
    </w:p>
    <w:p w:rsidR="00E85E96" w:rsidRDefault="00E85E96" w:rsidP="00E85E96">
      <w:pPr>
        <w:ind w:left="357" w:right="709"/>
      </w:pPr>
      <w:r>
        <w:t>Washington Manual of Medical Therapeutics. 35</w:t>
      </w:r>
      <w:r>
        <w:rPr>
          <w:vertAlign w:val="superscript"/>
        </w:rPr>
        <w:t>th</w:t>
      </w:r>
      <w:r>
        <w:t xml:space="preserve"> Edition</w:t>
      </w:r>
    </w:p>
    <w:p w:rsidR="00B333EF" w:rsidRPr="001E7980" w:rsidRDefault="00E85E96" w:rsidP="00E85E96">
      <w:pPr>
        <w:spacing w:before="120" w:after="0" w:line="240" w:lineRule="auto"/>
        <w:ind w:left="357" w:right="709"/>
        <w:rPr>
          <w:szCs w:val="24"/>
        </w:rPr>
      </w:pPr>
      <w:r>
        <w:t xml:space="preserve">Phạm Văn Bùi, Sinh lý bệnh – Các bệnh lý thận – </w:t>
      </w:r>
      <w:proofErr w:type="gramStart"/>
      <w:r>
        <w:t>niệu .</w:t>
      </w:r>
      <w:proofErr w:type="gramEnd"/>
      <w:r>
        <w:t xml:space="preserve"> Nhà </w:t>
      </w:r>
      <w:proofErr w:type="gramStart"/>
      <w:r>
        <w:t>xuất  bản</w:t>
      </w:r>
      <w:proofErr w:type="gramEnd"/>
      <w:r>
        <w:t xml:space="preserve"> y học</w:t>
      </w:r>
      <w:r w:rsidR="00EE341A" w:rsidRPr="001E7980">
        <w:rPr>
          <w:szCs w:val="24"/>
        </w:rPr>
        <w:t>.</w:t>
      </w:r>
    </w:p>
    <w:p w:rsidR="00B333EF" w:rsidRPr="001E7980" w:rsidRDefault="00EE341A" w:rsidP="00173AE2">
      <w:pPr>
        <w:spacing w:before="120" w:after="0" w:line="240" w:lineRule="auto"/>
        <w:ind w:left="357" w:right="709"/>
        <w:rPr>
          <w:szCs w:val="24"/>
        </w:rPr>
      </w:pPr>
      <w:r w:rsidRPr="001E7980">
        <w:rPr>
          <w:szCs w:val="24"/>
        </w:rPr>
        <w:t xml:space="preserve">Trần Thị Bích Hương, Trương Văn Việt, Phạm Thị Chài (2002). </w:t>
      </w:r>
      <w:proofErr w:type="gramStart"/>
      <w:r w:rsidRPr="001E7980">
        <w:rPr>
          <w:szCs w:val="24"/>
        </w:rPr>
        <w:t>Thận  học</w:t>
      </w:r>
      <w:proofErr w:type="gramEnd"/>
      <w:r w:rsidRPr="001E7980">
        <w:rPr>
          <w:szCs w:val="24"/>
        </w:rPr>
        <w:t xml:space="preserve"> căn bản. Bệnh</w:t>
      </w:r>
      <w:bookmarkStart w:id="0" w:name="_GoBack"/>
      <w:bookmarkEnd w:id="0"/>
      <w:r w:rsidRPr="001E7980">
        <w:rPr>
          <w:szCs w:val="24"/>
        </w:rPr>
        <w:t xml:space="preserve"> viện Chợ Rẫy.</w:t>
      </w:r>
    </w:p>
    <w:p w:rsidR="00B333EF" w:rsidRPr="001E7980" w:rsidRDefault="00EE341A" w:rsidP="00173AE2">
      <w:pPr>
        <w:spacing w:before="120" w:after="0" w:line="240" w:lineRule="auto"/>
        <w:ind w:left="357" w:right="709"/>
        <w:rPr>
          <w:szCs w:val="24"/>
        </w:rPr>
      </w:pPr>
      <w:r w:rsidRPr="001E7980">
        <w:rPr>
          <w:szCs w:val="24"/>
        </w:rPr>
        <w:lastRenderedPageBreak/>
        <w:t>Võ Tam (2008), Bệnh học thận, Đại học y dược Huế.</w:t>
      </w:r>
    </w:p>
    <w:p w:rsidR="00B333EF" w:rsidRPr="001E7980" w:rsidRDefault="00EE341A" w:rsidP="00173AE2">
      <w:pPr>
        <w:spacing w:before="120" w:after="0" w:line="240" w:lineRule="auto"/>
        <w:ind w:left="357" w:right="709"/>
        <w:rPr>
          <w:szCs w:val="24"/>
        </w:rPr>
      </w:pPr>
      <w:r w:rsidRPr="001E7980">
        <w:rPr>
          <w:szCs w:val="24"/>
        </w:rPr>
        <w:t>Trần Văn Chất (2008). Bệnh thận. Bệnh viện Bạch Mai. Nhà xuất bản y học</w:t>
      </w:r>
    </w:p>
    <w:p w:rsidR="00EE341A" w:rsidRPr="00336E74" w:rsidRDefault="00EE341A" w:rsidP="00B17238">
      <w:pPr>
        <w:spacing w:before="120" w:after="0" w:line="240" w:lineRule="auto"/>
        <w:ind w:left="426" w:right="708"/>
        <w:jc w:val="both"/>
        <w:rPr>
          <w:rFonts w:ascii="Arial" w:hAnsi="Arial" w:cs="Arial"/>
        </w:rPr>
      </w:pPr>
    </w:p>
    <w:sectPr w:rsidR="00EE341A" w:rsidRPr="00336E74" w:rsidSect="00A36913">
      <w:pgSz w:w="11907" w:h="16840" w:code="9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06D20"/>
    <w:multiLevelType w:val="hybridMultilevel"/>
    <w:tmpl w:val="78B666D4"/>
    <w:lvl w:ilvl="0" w:tplc="040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255F5E6B"/>
    <w:multiLevelType w:val="hybridMultilevel"/>
    <w:tmpl w:val="D7567972"/>
    <w:lvl w:ilvl="0" w:tplc="04090013">
      <w:start w:val="1"/>
      <w:numFmt w:val="upperRoman"/>
      <w:lvlText w:val="%1."/>
      <w:lvlJc w:val="righ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281742A7"/>
    <w:multiLevelType w:val="hybridMultilevel"/>
    <w:tmpl w:val="ABBE3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5A7D3C"/>
    <w:multiLevelType w:val="hybridMultilevel"/>
    <w:tmpl w:val="81D2E5A0"/>
    <w:lvl w:ilvl="0" w:tplc="DD1ADD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1A4FE8C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A36C2D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F8257D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C408CE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DD649E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0E28B1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530104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4349E2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507B5379"/>
    <w:multiLevelType w:val="hybridMultilevel"/>
    <w:tmpl w:val="1AE64AB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754941EB"/>
    <w:multiLevelType w:val="hybridMultilevel"/>
    <w:tmpl w:val="092AF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C2441"/>
    <w:rsid w:val="00173AE2"/>
    <w:rsid w:val="001818D6"/>
    <w:rsid w:val="0018355A"/>
    <w:rsid w:val="001C2441"/>
    <w:rsid w:val="001E7980"/>
    <w:rsid w:val="002E096D"/>
    <w:rsid w:val="00336E74"/>
    <w:rsid w:val="00610A96"/>
    <w:rsid w:val="00827B5A"/>
    <w:rsid w:val="008C7BF3"/>
    <w:rsid w:val="00A23DDD"/>
    <w:rsid w:val="00A36913"/>
    <w:rsid w:val="00B17238"/>
    <w:rsid w:val="00B333EF"/>
    <w:rsid w:val="00BF0114"/>
    <w:rsid w:val="00BF2D3E"/>
    <w:rsid w:val="00C74E92"/>
    <w:rsid w:val="00D06D26"/>
    <w:rsid w:val="00E85E96"/>
    <w:rsid w:val="00EE34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079876-A90F-4DCA-8CFF-844CD0105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A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72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623850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7267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9429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84625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7855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63836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29661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2883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NTP HOSPITAL</Company>
  <LinksUpToDate>false</LinksUpToDate>
  <CharactersWithSpaces>6915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PHUNGMANHDUNG</dc:creator>
  <cp:keywords/>
  <dc:description/>
  <cp:lastModifiedBy>KHTH</cp:lastModifiedBy>
  <cp:revision>16</cp:revision>
  <dcterms:created xsi:type="dcterms:W3CDTF">2013-08-03T17:06:00Z</dcterms:created>
  <dcterms:modified xsi:type="dcterms:W3CDTF">2016-06-13T04:26:00Z</dcterms:modified>
</cp:coreProperties>
</file>